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3EA" w:rsidRPr="006A5A8F" w:rsidRDefault="00FF33EA"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FF33EA" w:rsidRDefault="00FF33EA">
      <w:pPr>
        <w:rPr>
          <w:rFonts w:cs="Times New Roman"/>
        </w:rPr>
      </w:pPr>
    </w:p>
    <w:p w:rsidR="00FF33EA" w:rsidRDefault="00FF33EA">
      <w:pPr>
        <w:rPr>
          <w:rFonts w:cs="Times New Roman"/>
        </w:rPr>
      </w:pPr>
      <w:r w:rsidRPr="006A5A8F">
        <w:rPr>
          <w:rFonts w:cs="宋体" w:hint="eastAsia"/>
        </w:rPr>
        <w:t>工程名称</w:t>
      </w:r>
      <w:r w:rsidRPr="006A5A8F">
        <w:t>:</w:t>
      </w:r>
      <w:r>
        <w:rPr>
          <w:rFonts w:cs="宋体" w:hint="eastAsia"/>
        </w:rPr>
        <w:t>音乐学院会议室</w:t>
      </w:r>
    </w:p>
    <w:tbl>
      <w:tblPr>
        <w:tblW w:w="14180" w:type="dxa"/>
        <w:tblInd w:w="-106" w:type="dxa"/>
        <w:tblLook w:val="00A0"/>
      </w:tblPr>
      <w:tblGrid>
        <w:gridCol w:w="680"/>
        <w:gridCol w:w="1360"/>
        <w:gridCol w:w="1659"/>
        <w:gridCol w:w="3549"/>
        <w:gridCol w:w="1680"/>
        <w:gridCol w:w="1858"/>
        <w:gridCol w:w="3394"/>
      </w:tblGrid>
      <w:tr w:rsidR="00FF33EA" w:rsidRPr="00782451">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549"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680"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858"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FF33EA" w:rsidRPr="006A5A8F" w:rsidRDefault="00FF33EA"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FF33EA" w:rsidRPr="00782451">
        <w:trPr>
          <w:trHeight w:val="765"/>
        </w:trPr>
        <w:tc>
          <w:tcPr>
            <w:tcW w:w="680" w:type="dxa"/>
            <w:tcBorders>
              <w:top w:val="nil"/>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FF33EA"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FF33EA"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549"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680"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858"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FF33EA" w:rsidRPr="006A5A8F" w:rsidRDefault="00FF33EA"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FF33EA" w:rsidRPr="00782451">
        <w:trPr>
          <w:trHeight w:val="720"/>
        </w:trPr>
        <w:tc>
          <w:tcPr>
            <w:tcW w:w="680" w:type="dxa"/>
            <w:tcBorders>
              <w:top w:val="nil"/>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FF33EA" w:rsidRDefault="00FF33EA">
            <w:pPr>
              <w:jc w:val="center"/>
              <w:rPr>
                <w:rFonts w:ascii="宋体" w:cs="Times New Roman"/>
                <w:sz w:val="18"/>
                <w:szCs w:val="18"/>
              </w:rPr>
            </w:pPr>
            <w:r>
              <w:rPr>
                <w:sz w:val="18"/>
                <w:szCs w:val="18"/>
              </w:rPr>
              <w:t>PZ30</w:t>
            </w:r>
            <w:r>
              <w:rPr>
                <w:rFonts w:cs="宋体" w:hint="eastAsia"/>
                <w:sz w:val="18"/>
                <w:szCs w:val="18"/>
              </w:rPr>
              <w:t>箱及元器件</w:t>
            </w:r>
          </w:p>
        </w:tc>
        <w:tc>
          <w:tcPr>
            <w:tcW w:w="1659" w:type="dxa"/>
            <w:tcBorders>
              <w:top w:val="nil"/>
              <w:left w:val="nil"/>
              <w:bottom w:val="single" w:sz="4" w:space="0" w:color="auto"/>
              <w:right w:val="single" w:sz="4" w:space="0" w:color="auto"/>
            </w:tcBorders>
            <w:vAlign w:val="center"/>
          </w:tcPr>
          <w:p w:rsidR="00FF33EA" w:rsidRDefault="00FF33EA">
            <w:pPr>
              <w:jc w:val="center"/>
              <w:rPr>
                <w:rFonts w:cs="Times New Roman"/>
                <w:sz w:val="18"/>
                <w:szCs w:val="18"/>
              </w:rPr>
            </w:pPr>
            <w:r>
              <w:rPr>
                <w:sz w:val="18"/>
                <w:szCs w:val="18"/>
              </w:rPr>
              <w:t xml:space="preserve"> </w:t>
            </w:r>
            <w:r>
              <w:rPr>
                <w:rFonts w:cs="宋体" w:hint="eastAsia"/>
                <w:sz w:val="18"/>
                <w:szCs w:val="18"/>
              </w:rPr>
              <w:t>正泰</w:t>
            </w:r>
            <w:r>
              <w:rPr>
                <w:sz w:val="18"/>
                <w:szCs w:val="18"/>
              </w:rPr>
              <w:t xml:space="preserve">      </w:t>
            </w:r>
          </w:p>
          <w:p w:rsidR="00FF33EA" w:rsidRDefault="00FF33EA">
            <w:pPr>
              <w:jc w:val="center"/>
              <w:rPr>
                <w:rFonts w:cs="Times New Roman"/>
                <w:sz w:val="18"/>
                <w:szCs w:val="18"/>
              </w:rPr>
            </w:pPr>
            <w:r>
              <w:rPr>
                <w:rFonts w:cs="宋体" w:hint="eastAsia"/>
                <w:sz w:val="18"/>
                <w:szCs w:val="18"/>
              </w:rPr>
              <w:t>德力西</w:t>
            </w:r>
            <w:r>
              <w:rPr>
                <w:sz w:val="18"/>
                <w:szCs w:val="18"/>
              </w:rPr>
              <w:t xml:space="preserve">    </w:t>
            </w:r>
          </w:p>
          <w:p w:rsidR="00FF33EA" w:rsidRDefault="00FF33EA">
            <w:pPr>
              <w:jc w:val="center"/>
              <w:rPr>
                <w:rFonts w:ascii="宋体" w:cs="Times New Roman"/>
                <w:sz w:val="18"/>
                <w:szCs w:val="18"/>
              </w:rPr>
            </w:pPr>
            <w:r>
              <w:rPr>
                <w:rFonts w:cs="宋体" w:hint="eastAsia"/>
                <w:sz w:val="18"/>
                <w:szCs w:val="18"/>
              </w:rPr>
              <w:t>人民电器</w:t>
            </w:r>
          </w:p>
        </w:tc>
        <w:tc>
          <w:tcPr>
            <w:tcW w:w="3549" w:type="dxa"/>
            <w:tcBorders>
              <w:top w:val="nil"/>
              <w:left w:val="nil"/>
              <w:bottom w:val="single" w:sz="4" w:space="0" w:color="auto"/>
              <w:right w:val="single" w:sz="4" w:space="0" w:color="auto"/>
            </w:tcBorders>
            <w:vAlign w:val="center"/>
          </w:tcPr>
          <w:p w:rsidR="00FF33EA" w:rsidRDefault="00FF33EA">
            <w:pPr>
              <w:jc w:val="center"/>
              <w:rPr>
                <w:rFonts w:cs="Times New Roman"/>
                <w:sz w:val="18"/>
                <w:szCs w:val="18"/>
              </w:rPr>
            </w:pPr>
            <w:r>
              <w:rPr>
                <w:rFonts w:cs="宋体" w:hint="eastAsia"/>
                <w:sz w:val="18"/>
                <w:szCs w:val="18"/>
              </w:rPr>
              <w:t>浙江正泰电器股份有限公司（柳市）</w:t>
            </w:r>
            <w:r>
              <w:rPr>
                <w:sz w:val="18"/>
                <w:szCs w:val="18"/>
              </w:rPr>
              <w:t xml:space="preserve">    </w:t>
            </w:r>
          </w:p>
          <w:p w:rsidR="00FF33EA" w:rsidRDefault="00FF33EA">
            <w:pPr>
              <w:jc w:val="center"/>
              <w:rPr>
                <w:rFonts w:ascii="宋体" w:cs="Times New Roman"/>
                <w:sz w:val="18"/>
                <w:szCs w:val="18"/>
              </w:rPr>
            </w:pPr>
            <w:r>
              <w:rPr>
                <w:rFonts w:cs="宋体" w:hint="eastAsia"/>
                <w:sz w:val="18"/>
                <w:szCs w:val="18"/>
              </w:rPr>
              <w:t>浙江乐清市柳市镇德力西高科技工业园区</w:t>
            </w:r>
            <w:r>
              <w:rPr>
                <w:sz w:val="18"/>
                <w:szCs w:val="18"/>
              </w:rPr>
              <w:t xml:space="preserve">                            </w:t>
            </w:r>
            <w:r>
              <w:rPr>
                <w:rFonts w:cs="宋体" w:hint="eastAsia"/>
                <w:sz w:val="18"/>
                <w:szCs w:val="18"/>
              </w:rPr>
              <w:t>浙江人民电器股份有限公司</w:t>
            </w:r>
          </w:p>
        </w:tc>
        <w:tc>
          <w:tcPr>
            <w:tcW w:w="1680"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858" w:type="dxa"/>
            <w:tcBorders>
              <w:top w:val="nil"/>
              <w:left w:val="nil"/>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FF33EA" w:rsidRPr="006A5A8F" w:rsidRDefault="00FF33EA" w:rsidP="006A5A8F">
            <w:pPr>
              <w:widowControl/>
              <w:jc w:val="left"/>
              <w:rPr>
                <w:rFonts w:ascii="宋体" w:cs="Times New Roman"/>
                <w:kern w:val="0"/>
                <w:sz w:val="18"/>
                <w:szCs w:val="18"/>
              </w:rPr>
            </w:pPr>
            <w:r w:rsidRPr="006A5A8F">
              <w:rPr>
                <w:rFonts w:ascii="宋体" w:hAnsi="宋体" w:cs="宋体" w:hint="eastAsia"/>
                <w:kern w:val="0"/>
                <w:sz w:val="18"/>
                <w:szCs w:val="18"/>
              </w:rPr>
              <w:t>包含地插、网络插座等；购置前提供样品，需建设单位确认后方可购置</w:t>
            </w:r>
          </w:p>
        </w:tc>
      </w:tr>
      <w:tr w:rsidR="00FF33EA" w:rsidRPr="00782451">
        <w:trPr>
          <w:trHeight w:val="702"/>
        </w:trPr>
        <w:tc>
          <w:tcPr>
            <w:tcW w:w="680" w:type="dxa"/>
            <w:tcBorders>
              <w:top w:val="nil"/>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sidRPr="006A5A8F">
              <w:rPr>
                <w:rFonts w:ascii="宋体" w:hAnsi="宋体" w:cs="宋体"/>
                <w:kern w:val="0"/>
                <w:sz w:val="18"/>
                <w:szCs w:val="18"/>
              </w:rPr>
              <w:t>3</w:t>
            </w:r>
          </w:p>
        </w:tc>
        <w:tc>
          <w:tcPr>
            <w:tcW w:w="1360" w:type="dxa"/>
            <w:tcBorders>
              <w:top w:val="nil"/>
              <w:left w:val="nil"/>
              <w:bottom w:val="single" w:sz="4" w:space="0" w:color="auto"/>
              <w:right w:val="single" w:sz="4" w:space="0" w:color="auto"/>
            </w:tcBorders>
            <w:vAlign w:val="center"/>
          </w:tcPr>
          <w:p w:rsidR="00FF33EA" w:rsidRPr="006A5A8F" w:rsidRDefault="00FF33EA" w:rsidP="00640AB5">
            <w:pPr>
              <w:widowControl/>
              <w:jc w:val="center"/>
              <w:rPr>
                <w:rFonts w:ascii="宋体" w:cs="Times New Roman"/>
                <w:kern w:val="0"/>
                <w:sz w:val="18"/>
                <w:szCs w:val="18"/>
              </w:rPr>
            </w:pPr>
            <w:r w:rsidRPr="006A5A8F">
              <w:rPr>
                <w:rFonts w:ascii="宋体" w:hAnsi="宋体" w:cs="宋体" w:hint="eastAsia"/>
                <w:kern w:val="0"/>
                <w:sz w:val="18"/>
                <w:szCs w:val="18"/>
              </w:rPr>
              <w:t>灯具</w:t>
            </w:r>
          </w:p>
        </w:tc>
        <w:tc>
          <w:tcPr>
            <w:tcW w:w="1659" w:type="dxa"/>
            <w:tcBorders>
              <w:top w:val="nil"/>
              <w:left w:val="nil"/>
              <w:bottom w:val="single" w:sz="4" w:space="0" w:color="auto"/>
              <w:right w:val="single" w:sz="4" w:space="0" w:color="auto"/>
            </w:tcBorders>
            <w:vAlign w:val="center"/>
          </w:tcPr>
          <w:p w:rsidR="00FF33EA" w:rsidRDefault="00FF33EA" w:rsidP="00640AB5">
            <w:pPr>
              <w:widowControl/>
              <w:jc w:val="center"/>
              <w:rPr>
                <w:rFonts w:ascii="宋体" w:cs="Times New Roman"/>
                <w:kern w:val="0"/>
                <w:sz w:val="18"/>
                <w:szCs w:val="18"/>
              </w:rPr>
            </w:pPr>
            <w:r>
              <w:rPr>
                <w:rFonts w:ascii="宋体" w:hAnsi="宋体" w:cs="宋体" w:hint="eastAsia"/>
                <w:kern w:val="0"/>
                <w:sz w:val="18"/>
                <w:szCs w:val="18"/>
              </w:rPr>
              <w:t>飞利浦</w:t>
            </w:r>
          </w:p>
          <w:p w:rsidR="00FF33EA" w:rsidRDefault="00FF33EA" w:rsidP="00640AB5">
            <w:pPr>
              <w:widowControl/>
              <w:jc w:val="center"/>
              <w:rPr>
                <w:rFonts w:ascii="宋体" w:cs="Times New Roman"/>
                <w:kern w:val="0"/>
                <w:sz w:val="18"/>
                <w:szCs w:val="18"/>
              </w:rPr>
            </w:pPr>
            <w:r>
              <w:rPr>
                <w:rFonts w:ascii="宋体" w:hAnsi="宋体" w:cs="宋体" w:hint="eastAsia"/>
                <w:kern w:val="0"/>
                <w:sz w:val="18"/>
                <w:szCs w:val="18"/>
              </w:rPr>
              <w:t>雷士</w:t>
            </w:r>
          </w:p>
          <w:p w:rsidR="00FF33EA" w:rsidRPr="006A5A8F" w:rsidRDefault="00FF33EA" w:rsidP="00640AB5">
            <w:pPr>
              <w:widowControl/>
              <w:jc w:val="center"/>
              <w:rPr>
                <w:rFonts w:ascii="宋体" w:cs="Times New Roman"/>
                <w:kern w:val="0"/>
                <w:sz w:val="18"/>
                <w:szCs w:val="18"/>
              </w:rPr>
            </w:pPr>
            <w:r w:rsidRPr="006A5A8F">
              <w:rPr>
                <w:rFonts w:ascii="宋体" w:hAnsi="宋体" w:cs="宋体" w:hint="eastAsia"/>
                <w:kern w:val="0"/>
                <w:sz w:val="18"/>
                <w:szCs w:val="18"/>
              </w:rPr>
              <w:t>欧普</w:t>
            </w:r>
          </w:p>
        </w:tc>
        <w:tc>
          <w:tcPr>
            <w:tcW w:w="3549" w:type="dxa"/>
            <w:tcBorders>
              <w:top w:val="nil"/>
              <w:left w:val="nil"/>
              <w:bottom w:val="single" w:sz="4" w:space="0" w:color="auto"/>
              <w:right w:val="single" w:sz="4" w:space="0" w:color="auto"/>
            </w:tcBorders>
            <w:vAlign w:val="center"/>
          </w:tcPr>
          <w:p w:rsidR="00FF33EA" w:rsidRPr="006A5A8F" w:rsidRDefault="00FF33EA" w:rsidP="00640AB5">
            <w:pPr>
              <w:widowControl/>
              <w:jc w:val="center"/>
              <w:rPr>
                <w:rFonts w:ascii="宋体" w:cs="Times New Roman"/>
                <w:kern w:val="0"/>
                <w:sz w:val="18"/>
                <w:szCs w:val="18"/>
              </w:rPr>
            </w:pPr>
            <w:r w:rsidRPr="006A5A8F">
              <w:rPr>
                <w:rFonts w:ascii="宋体" w:hAnsi="宋体" w:cs="宋体" w:hint="eastAsia"/>
                <w:kern w:val="0"/>
                <w:sz w:val="18"/>
                <w:szCs w:val="18"/>
              </w:rPr>
              <w:t>上海市中山北路、上海市、</w:t>
            </w:r>
            <w:r>
              <w:rPr>
                <w:rFonts w:ascii="宋体" w:hAnsi="宋体" w:cs="宋体" w:hint="eastAsia"/>
                <w:kern w:val="0"/>
                <w:sz w:val="18"/>
                <w:szCs w:val="18"/>
              </w:rPr>
              <w:t>上海市</w:t>
            </w:r>
            <w:r w:rsidRPr="006A5A8F">
              <w:rPr>
                <w:rFonts w:ascii="宋体" w:hAnsi="宋体" w:cs="宋体"/>
                <w:kern w:val="0"/>
                <w:sz w:val="18"/>
                <w:szCs w:val="18"/>
              </w:rPr>
              <w:t xml:space="preserve">            </w:t>
            </w:r>
          </w:p>
        </w:tc>
        <w:tc>
          <w:tcPr>
            <w:tcW w:w="1680" w:type="dxa"/>
            <w:tcBorders>
              <w:top w:val="nil"/>
              <w:left w:val="nil"/>
              <w:bottom w:val="single" w:sz="4" w:space="0" w:color="auto"/>
              <w:right w:val="single" w:sz="4" w:space="0" w:color="auto"/>
            </w:tcBorders>
            <w:vAlign w:val="center"/>
          </w:tcPr>
          <w:p w:rsidR="00FF33EA" w:rsidRPr="006A5A8F" w:rsidRDefault="00FF33EA" w:rsidP="00640AB5">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858" w:type="dxa"/>
            <w:tcBorders>
              <w:top w:val="nil"/>
              <w:left w:val="nil"/>
              <w:bottom w:val="single" w:sz="4" w:space="0" w:color="auto"/>
              <w:right w:val="single" w:sz="4" w:space="0" w:color="auto"/>
            </w:tcBorders>
            <w:vAlign w:val="center"/>
          </w:tcPr>
          <w:p w:rsidR="00FF33EA" w:rsidRPr="006A5A8F" w:rsidRDefault="00FF33EA" w:rsidP="00640AB5">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FF33EA" w:rsidRPr="006A5A8F" w:rsidRDefault="00FF33EA" w:rsidP="00640AB5">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r w:rsidR="00FF33EA" w:rsidRPr="00782451">
        <w:trPr>
          <w:trHeight w:val="702"/>
        </w:trPr>
        <w:tc>
          <w:tcPr>
            <w:tcW w:w="680" w:type="dxa"/>
            <w:tcBorders>
              <w:top w:val="single" w:sz="4" w:space="0" w:color="auto"/>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Pr>
                <w:rFonts w:ascii="宋体" w:hAnsi="宋体" w:cs="宋体"/>
                <w:kern w:val="0"/>
                <w:sz w:val="18"/>
                <w:szCs w:val="18"/>
              </w:rPr>
              <w:t>4</w:t>
            </w:r>
          </w:p>
        </w:tc>
        <w:tc>
          <w:tcPr>
            <w:tcW w:w="1360"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内墙乳胶漆</w:t>
            </w:r>
          </w:p>
        </w:tc>
        <w:tc>
          <w:tcPr>
            <w:tcW w:w="1659"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3549"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立邦（净味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sidRPr="00777DCA">
              <w:rPr>
                <w:rFonts w:ascii="黑体" w:eastAsia="黑体" w:hAnsi="黑体" w:cs="黑体" w:hint="eastAsia"/>
                <w:color w:val="000000"/>
                <w:kern w:val="0"/>
                <w:sz w:val="20"/>
                <w:szCs w:val="20"/>
              </w:rPr>
              <w:t>净味佳易白）多乐士（家丽安）</w:t>
            </w:r>
          </w:p>
        </w:tc>
        <w:tc>
          <w:tcPr>
            <w:tcW w:w="1680"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858"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p>
        </w:tc>
        <w:tc>
          <w:tcPr>
            <w:tcW w:w="3394"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FF33EA" w:rsidRPr="00782451">
        <w:trPr>
          <w:trHeight w:val="702"/>
        </w:trPr>
        <w:tc>
          <w:tcPr>
            <w:tcW w:w="680" w:type="dxa"/>
            <w:tcBorders>
              <w:top w:val="single" w:sz="4" w:space="0" w:color="auto"/>
              <w:left w:val="single" w:sz="4" w:space="0" w:color="auto"/>
              <w:bottom w:val="single" w:sz="4" w:space="0" w:color="auto"/>
              <w:right w:val="single" w:sz="4" w:space="0" w:color="auto"/>
            </w:tcBorders>
            <w:vAlign w:val="center"/>
          </w:tcPr>
          <w:p w:rsidR="00FF33EA" w:rsidRPr="006A5A8F" w:rsidRDefault="00FF33EA" w:rsidP="006A5A8F">
            <w:pPr>
              <w:widowControl/>
              <w:jc w:val="center"/>
              <w:rPr>
                <w:rFonts w:ascii="宋体" w:cs="Times New Roman"/>
                <w:kern w:val="0"/>
                <w:sz w:val="18"/>
                <w:szCs w:val="18"/>
              </w:rPr>
            </w:pPr>
            <w:r>
              <w:rPr>
                <w:rFonts w:ascii="宋体" w:hAnsi="宋体" w:cs="宋体"/>
                <w:kern w:val="0"/>
                <w:sz w:val="18"/>
                <w:szCs w:val="18"/>
              </w:rPr>
              <w:t>5</w:t>
            </w:r>
          </w:p>
        </w:tc>
        <w:tc>
          <w:tcPr>
            <w:tcW w:w="1360"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纸面石膏板</w:t>
            </w:r>
          </w:p>
        </w:tc>
        <w:tc>
          <w:tcPr>
            <w:tcW w:w="1659"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1200*2400*12</w:t>
            </w:r>
          </w:p>
        </w:tc>
        <w:tc>
          <w:tcPr>
            <w:tcW w:w="3549"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泰山、龙牌、杰科</w:t>
            </w:r>
          </w:p>
        </w:tc>
        <w:tc>
          <w:tcPr>
            <w:tcW w:w="1680"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858"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黑体" w:eastAsia="黑体" w:hAnsi="黑体" w:cs="Times New Roman"/>
                <w:color w:val="000000"/>
                <w:kern w:val="0"/>
                <w:sz w:val="20"/>
                <w:szCs w:val="20"/>
              </w:rPr>
            </w:pPr>
          </w:p>
        </w:tc>
        <w:tc>
          <w:tcPr>
            <w:tcW w:w="3394" w:type="dxa"/>
            <w:tcBorders>
              <w:top w:val="single" w:sz="4" w:space="0" w:color="auto"/>
              <w:left w:val="nil"/>
              <w:bottom w:val="single" w:sz="4" w:space="0" w:color="auto"/>
              <w:right w:val="single" w:sz="4" w:space="0" w:color="auto"/>
            </w:tcBorders>
            <w:vAlign w:val="center"/>
          </w:tcPr>
          <w:p w:rsidR="00FF33EA" w:rsidRPr="00777DCA" w:rsidRDefault="00FF33EA" w:rsidP="00640AB5">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bl>
    <w:p w:rsidR="00FF33EA" w:rsidRPr="006A5A8F" w:rsidRDefault="00FF33EA">
      <w:pPr>
        <w:rPr>
          <w:rFonts w:cs="Times New Roman"/>
        </w:rPr>
      </w:pPr>
    </w:p>
    <w:p w:rsidR="00FF33EA" w:rsidRDefault="00FF33EA" w:rsidP="00B51CBF">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FF33EA" w:rsidRPr="00D11A81" w:rsidRDefault="00FF33EA" w:rsidP="005F43FC">
      <w:pPr>
        <w:ind w:firstLineChars="200" w:firstLine="3168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FF33EA" w:rsidRPr="00D11A81" w:rsidSect="00F6654D">
      <w:pgSz w:w="16838" w:h="11906" w:orient="landscape"/>
      <w:pgMar w:top="1134"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3EA" w:rsidRDefault="00FF33EA" w:rsidP="00777DCA">
      <w:pPr>
        <w:rPr>
          <w:rFonts w:cs="Times New Roman"/>
        </w:rPr>
      </w:pPr>
      <w:r>
        <w:rPr>
          <w:rFonts w:cs="Times New Roman"/>
        </w:rPr>
        <w:separator/>
      </w:r>
    </w:p>
  </w:endnote>
  <w:endnote w:type="continuationSeparator" w:id="0">
    <w:p w:rsidR="00FF33EA" w:rsidRDefault="00FF33EA"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仿宋_GBK"/>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3EA" w:rsidRDefault="00FF33EA" w:rsidP="00777DCA">
      <w:pPr>
        <w:rPr>
          <w:rFonts w:cs="Times New Roman"/>
        </w:rPr>
      </w:pPr>
      <w:r>
        <w:rPr>
          <w:rFonts w:cs="Times New Roman"/>
        </w:rPr>
        <w:separator/>
      </w:r>
    </w:p>
  </w:footnote>
  <w:footnote w:type="continuationSeparator" w:id="0">
    <w:p w:rsidR="00FF33EA" w:rsidRDefault="00FF33EA"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14626"/>
    <w:rsid w:val="000B4C2D"/>
    <w:rsid w:val="000E1ECD"/>
    <w:rsid w:val="00302F20"/>
    <w:rsid w:val="00336200"/>
    <w:rsid w:val="00380504"/>
    <w:rsid w:val="003866DC"/>
    <w:rsid w:val="0045537C"/>
    <w:rsid w:val="00477185"/>
    <w:rsid w:val="00587B46"/>
    <w:rsid w:val="005F43FC"/>
    <w:rsid w:val="00607CFA"/>
    <w:rsid w:val="00640AB5"/>
    <w:rsid w:val="00646207"/>
    <w:rsid w:val="006A5A8F"/>
    <w:rsid w:val="00777DCA"/>
    <w:rsid w:val="00782451"/>
    <w:rsid w:val="00860B34"/>
    <w:rsid w:val="00A176DF"/>
    <w:rsid w:val="00B13F2E"/>
    <w:rsid w:val="00B51CBF"/>
    <w:rsid w:val="00CA28B2"/>
    <w:rsid w:val="00D11A81"/>
    <w:rsid w:val="00D93C42"/>
    <w:rsid w:val="00E25414"/>
    <w:rsid w:val="00E27A3F"/>
    <w:rsid w:val="00E96CAE"/>
    <w:rsid w:val="00EF008F"/>
    <w:rsid w:val="00F6654D"/>
    <w:rsid w:val="00FB6679"/>
    <w:rsid w:val="00FD5C5C"/>
    <w:rsid w:val="00FF33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semiHidden/>
    <w:rsid w:val="00777D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855922771">
      <w:marLeft w:val="0"/>
      <w:marRight w:val="0"/>
      <w:marTop w:val="0"/>
      <w:marBottom w:val="0"/>
      <w:divBdr>
        <w:top w:val="none" w:sz="0" w:space="0" w:color="auto"/>
        <w:left w:val="none" w:sz="0" w:space="0" w:color="auto"/>
        <w:bottom w:val="none" w:sz="0" w:space="0" w:color="auto"/>
        <w:right w:val="none" w:sz="0" w:space="0" w:color="auto"/>
      </w:divBdr>
    </w:div>
    <w:div w:id="855922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140</Words>
  <Characters>799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6</cp:revision>
  <dcterms:created xsi:type="dcterms:W3CDTF">2020-07-08T02:47:00Z</dcterms:created>
  <dcterms:modified xsi:type="dcterms:W3CDTF">2020-07-08T03:07:00Z</dcterms:modified>
</cp:coreProperties>
</file>