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w:t>
      </w:r>
      <w:r>
        <w:rPr>
          <w:rFonts w:hint="eastAsia" w:ascii="宋体" w:hAnsi="宋体" w:cs="宋体"/>
          <w:b/>
          <w:bCs/>
          <w:sz w:val="36"/>
          <w:szCs w:val="36"/>
          <w:lang w:val="en-US" w:eastAsia="zh-CN"/>
        </w:rPr>
        <w:t>080</w:t>
      </w:r>
      <w:r>
        <w:rPr>
          <w:rFonts w:hint="eastAsia" w:ascii="宋体" w:hAnsi="宋体" w:cs="宋体"/>
          <w:b/>
          <w:bCs/>
          <w:sz w:val="36"/>
          <w:szCs w:val="36"/>
        </w:rPr>
        <w:t>6</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168" w:firstLineChars="600"/>
        <w:rPr>
          <w:rFonts w:ascii="宋体" w:hAnsi="宋体" w:cs="宋体"/>
          <w:b/>
          <w:bCs/>
          <w:sz w:val="32"/>
          <w:szCs w:val="32"/>
        </w:rPr>
      </w:pPr>
      <w:r>
        <w:rPr>
          <w:rFonts w:hint="eastAsia" w:ascii="宋体" w:hAnsi="宋体" w:cs="宋体"/>
          <w:b/>
          <w:bCs/>
          <w:sz w:val="36"/>
          <w:szCs w:val="36"/>
        </w:rPr>
        <w:t>（调味品、干货、酱菜类）采购项目</w:t>
      </w:r>
    </w:p>
    <w:p>
      <w:pPr>
        <w:autoSpaceDE w:val="0"/>
        <w:autoSpaceDN w:val="0"/>
        <w:adjustRightInd w:val="0"/>
        <w:rPr>
          <w:rFonts w:ascii="宋体" w:cs="宋体"/>
          <w:b/>
          <w:bCs/>
          <w:sz w:val="32"/>
          <w:szCs w:val="32"/>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2024年7月</w:t>
      </w:r>
      <w:r>
        <w:rPr>
          <w:rFonts w:ascii="宋体" w:hAnsi="宋体" w:cs="黑体"/>
          <w:b/>
          <w:sz w:val="36"/>
          <w:szCs w:val="36"/>
          <w:lang w:val="zh-CN"/>
        </w:rPr>
        <w:t xml:space="preserve"> </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24</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28</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盐城师范学院2024年秋学期食堂大宗食品原料（调味品、干货、酱菜类）采购项目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06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盐城师范学院2024年秋学期食堂大宗食品原料（调味品、干货、酱菜类）采购项目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08"/>
      <w:bookmarkStart w:id="2" w:name="_Toc28359085"/>
      <w:bookmarkStart w:id="3" w:name="_Toc35393627"/>
      <w:bookmarkStart w:id="4" w:name="_Toc35393796"/>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招标报价采用总承包方式，投标人的报价应包括所投产品费用、采购、储存、分装、运输、配送、检验、售后服务、管理费、利润、税金及其他为完成本合同服务所发生的一切费用，招标文件中另有规定的除外。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pPr>
        <w:spacing w:line="52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甲乙双方根据盐城师范学院2024年秋学期食堂大宗食品原料（调味品、干货、酱菜类）采购项目公开招标的结果，签署本合同。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一、货物名称：调味品、干货、酱菜类</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味品、干货、酱菜类质量符合国家相关产品质量标准，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送达。</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r>
        <w:rPr>
          <w:rFonts w:cs="宋体"/>
          <w:color w:val="000000"/>
          <w:kern w:val="0"/>
          <w:sz w:val="24"/>
          <w:szCs w:val="24"/>
        </w:rPr>
        <w:br w:type="page"/>
      </w:r>
    </w:p>
    <w:tbl>
      <w:tblPr>
        <w:tblStyle w:val="1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73"/>
        <w:gridCol w:w="1819"/>
        <w:gridCol w:w="230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473" w:type="dxa"/>
            <w:vAlign w:val="center"/>
          </w:tcPr>
          <w:p>
            <w:pPr>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1819"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2307"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644" w:type="dxa"/>
            <w:vAlign w:val="center"/>
          </w:tcPr>
          <w:p>
            <w:pPr>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绵白糖</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甘福源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砂糖</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广东</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豆瓣酱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川妞</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豆豉酱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老干妈</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280g*24瓶/箱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黄豆酱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香辣酱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350g*24瓶/箱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甜面酱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麻辣鲜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46g*110袋/箱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海鲜酱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7kg*2桶/箱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番茄酱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风球唛</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850g*12听/箱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清真番茄酱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新疆红</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3kg*6听/箱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纯芝麻油</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燕庄</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398ml*12瓶/箱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蒸鱼豉油</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中蓝</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1.9L*6壶/箱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蚝油</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食盐</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淮牌</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400g*50袋/箱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滕花</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鸡精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清真鸡精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天天旺</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南乳汁</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鼎丰</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560ml*12瓶/箱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火锅底料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百信</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三五底料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排骨汤料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908g*10袋/箱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胡椒粉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亚洁</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花椒（好）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无籽无盐辣椒段</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辣椒粉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粗椒粉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细椒粉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五香粉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十三香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45g*100盒/箱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孜然粉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桂皮</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八角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白芷</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咖喱粉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剁椒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湘妹</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340ml*30袋/箱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香醋（瓶）</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550ml*12瓶/箱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镇江金焦</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海天老抽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生抽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料酒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5L*4壶/箱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酵母</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喜福来</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500g*20只/箱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泡打粉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钻星</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小苏打</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炒饭香料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面包糠</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前黄</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750g*10袋/箱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特味浓奥尔良腌制料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1kg*20袋/箱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黄焖鸡酱料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3kg/桶</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食用碱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淀粉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恒仁</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泰式甜辣酱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德生</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655g*12瓶/箱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米醋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双鱼</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250ml*40袋/箱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红曲米</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干灯笼椒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重庆小面</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方便面</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双宇</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无核红枣</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红枣</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葡萄干</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梅干菜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慈晟</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干香菇</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干木耳</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银耳</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肉松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益鹏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2.5kg*6袋/箱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红油片</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榨菜丝</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老彭</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酸菜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鱼酸菜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三极禾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雪菜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多味雪菜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菜脯王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永超</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小米辣</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阿倩嫂</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泡豇豆</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76</w:t>
            </w:r>
          </w:p>
        </w:tc>
        <w:tc>
          <w:tcPr>
            <w:tcW w:w="2473"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米线</w:t>
            </w:r>
          </w:p>
        </w:tc>
        <w:tc>
          <w:tcPr>
            <w:tcW w:w="1819"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王仁和</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77</w:t>
            </w:r>
          </w:p>
        </w:tc>
        <w:tc>
          <w:tcPr>
            <w:tcW w:w="2473"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粉丝</w:t>
            </w:r>
          </w:p>
        </w:tc>
        <w:tc>
          <w:tcPr>
            <w:tcW w:w="1819"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柳絮</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78</w:t>
            </w:r>
          </w:p>
        </w:tc>
        <w:tc>
          <w:tcPr>
            <w:tcW w:w="2473"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味极鲜</w:t>
            </w:r>
          </w:p>
        </w:tc>
        <w:tc>
          <w:tcPr>
            <w:tcW w:w="181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李锦记</w:t>
            </w:r>
          </w:p>
        </w:tc>
        <w:tc>
          <w:tcPr>
            <w:tcW w:w="2307"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1升/瓶</w:t>
            </w:r>
          </w:p>
        </w:tc>
        <w:tc>
          <w:tcPr>
            <w:tcW w:w="1644" w:type="dxa"/>
            <w:vAlign w:val="center"/>
          </w:tcPr>
          <w:p>
            <w:pPr>
              <w:jc w:val="center"/>
              <w:rPr>
                <w:rFonts w:cs="宋体" w:asciiTheme="minorEastAsia" w:hAnsiTheme="minorEastAsia" w:eastAsiaTheme="minorEastAsia"/>
                <w:color w:val="000000"/>
                <w:szCs w:val="21"/>
                <w:highlight w:val="yellow"/>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spacing w:line="440" w:lineRule="exact"/>
        <w:ind w:firstLine="480" w:firstLineChars="200"/>
        <w:rPr>
          <w:rFonts w:ascii="宋体" w:hAnsi="宋体"/>
          <w:bCs/>
          <w:sz w:val="24"/>
          <w:szCs w:val="24"/>
        </w:rPr>
      </w:pP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1、采购内容：调味品、干货、酱菜类；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2、预计采购量：100吨。“预计采购量”仅作为投标参考量，不作为合同履约依据，如有政策性扶贫任务，采购量将依据要求减少，最终以招标人实际采购量为准。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pPr>
        <w:spacing w:line="480" w:lineRule="exact"/>
        <w:ind w:firstLine="480" w:firstLineChars="200"/>
        <w:rPr>
          <w:rFonts w:ascii="宋体" w:hAnsi="宋体" w:cs="宋体"/>
          <w:b/>
          <w:sz w:val="24"/>
          <w:szCs w:val="24"/>
        </w:rPr>
      </w:pPr>
      <w:r>
        <w:rPr>
          <w:rFonts w:hint="eastAsia" w:ascii="宋体" w:hAnsi="宋体" w:cs="宋体"/>
          <w:i/>
          <w:kern w:val="0"/>
          <w:sz w:val="24"/>
          <w:szCs w:val="24"/>
          <w:u w:val="single"/>
        </w:rPr>
        <w:t>3、投标人所提供的食品、产品必须安全无害，符合国家规定标准。</w:t>
      </w:r>
    </w:p>
    <w:p>
      <w:pPr>
        <w:spacing w:line="480" w:lineRule="exact"/>
        <w:jc w:val="center"/>
        <w:rPr>
          <w:rFonts w:ascii="宋体" w:hAnsi="宋体" w:cs="宋体"/>
          <w:b/>
          <w:sz w:val="24"/>
          <w:szCs w:val="24"/>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47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882"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二、投标人具有有效期内相关的原材料生产厂家进货代理协议或经销授权委托书，每提供1份厂家证明材料得1分。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cs="楷体"/>
                <w:sz w:val="24"/>
                <w:szCs w:val="24"/>
              </w:rPr>
            </w:pPr>
            <w:r>
              <w:rPr>
                <w:rFonts w:hint="eastAsia" w:ascii="宋体" w:hAnsi="宋体"/>
                <w:sz w:val="24"/>
                <w:szCs w:val="24"/>
              </w:rPr>
              <w:t>厂家证明材料加盖投标人公章。</w:t>
            </w:r>
          </w:p>
        </w:tc>
      </w:tr>
      <w:tr>
        <w:tblPrEx>
          <w:tblCellMar>
            <w:top w:w="0" w:type="dxa"/>
            <w:left w:w="108" w:type="dxa"/>
            <w:bottom w:w="0" w:type="dxa"/>
            <w:right w:w="108" w:type="dxa"/>
          </w:tblCellMar>
        </w:tblPrEx>
        <w:trPr>
          <w:trHeight w:val="1896"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三、投标人有配送车辆，每有一辆得3分，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照片和复印件加盖投标人公章。</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3528"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tblPrEx>
          <w:tblCellMar>
            <w:top w:w="0" w:type="dxa"/>
            <w:left w:w="108" w:type="dxa"/>
            <w:bottom w:w="0" w:type="dxa"/>
            <w:right w:w="108" w:type="dxa"/>
          </w:tblCellMar>
        </w:tblPrEx>
        <w:trPr>
          <w:trHeight w:val="3110"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满足以上三项要求得6分，满足以上两项要求得4分，满足一项得分2分，其它情况不得分。格式自拟，加盖投标人公章。</w:t>
            </w:r>
          </w:p>
        </w:tc>
      </w:tr>
      <w:tr>
        <w:tblPrEx>
          <w:tblCellMar>
            <w:top w:w="0" w:type="dxa"/>
            <w:left w:w="108" w:type="dxa"/>
            <w:bottom w:w="0" w:type="dxa"/>
            <w:right w:w="108" w:type="dxa"/>
          </w:tblCellMar>
        </w:tblPrEx>
        <w:trPr>
          <w:trHeight w:val="2829"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评分标准与依据（本项最多得2分）</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sz w:val="24"/>
                <w:szCs w:val="24"/>
              </w:rPr>
            </w:pPr>
            <w:r>
              <w:rPr>
                <w:rFonts w:hint="eastAsia" w:ascii="宋体" w:hAnsi="宋体"/>
                <w:sz w:val="24"/>
                <w:szCs w:val="24"/>
              </w:rPr>
              <w:t>满足以上两项要求得2分，满足以上一项要求得1分，其它情况不得分。格式自拟，加盖投标人公章。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评分标准与依据（本项最多得3分）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r>
        <w:br w:type="page"/>
      </w: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3969"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3969" w:type="dxa"/>
            <w:vAlign w:val="center"/>
          </w:tcPr>
          <w:p>
            <w:pPr>
              <w:snapToGrid w:val="0"/>
              <w:rPr>
                <w:rFonts w:ascii="宋体" w:hAnsi="宋体"/>
                <w:iCs/>
                <w:sz w:val="24"/>
                <w:szCs w:val="24"/>
              </w:rPr>
            </w:pPr>
            <w:r>
              <w:rPr>
                <w:rFonts w:hint="eastAsia" w:ascii="宋体" w:hAnsi="宋体" w:cs="宋体"/>
                <w:kern w:val="0"/>
                <w:sz w:val="24"/>
                <w:szCs w:val="24"/>
              </w:rPr>
              <w:t>所供货物必须达到国家相应标准。实际供货时，质量要求要高于或等于提供的样品（如需提供样品）</w:t>
            </w:r>
          </w:p>
        </w:tc>
        <w:tc>
          <w:tcPr>
            <w:tcW w:w="1985" w:type="dxa"/>
            <w:vAlign w:val="center"/>
          </w:tcPr>
          <w:p>
            <w:pPr>
              <w:ind w:firstLine="482" w:firstLineChars="200"/>
              <w:jc w:val="center"/>
              <w:rPr>
                <w:rFonts w:ascii="宋体" w:hAnsi="宋体"/>
                <w:b/>
                <w:sz w:val="24"/>
                <w:szCs w:val="21"/>
              </w:rPr>
            </w:pPr>
          </w:p>
        </w:tc>
        <w:tc>
          <w:tcPr>
            <w:tcW w:w="2787"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3969" w:type="dxa"/>
            <w:vAlign w:val="center"/>
          </w:tcPr>
          <w:p>
            <w:pPr>
              <w:rPr>
                <w:rFonts w:ascii="宋体" w:hAnsi="宋体"/>
                <w:iCs/>
                <w:sz w:val="24"/>
                <w:szCs w:val="24"/>
              </w:rPr>
            </w:pPr>
            <w:r>
              <w:rPr>
                <w:rFonts w:hint="eastAsia" w:ascii="宋体" w:hAnsi="宋体"/>
                <w:iCs/>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3969" w:type="dxa"/>
            <w:vAlign w:val="center"/>
          </w:tcPr>
          <w:p>
            <w:pPr>
              <w:rPr>
                <w:rFonts w:ascii="宋体" w:hAnsi="宋体"/>
                <w:iCs/>
                <w:sz w:val="24"/>
                <w:szCs w:val="24"/>
              </w:rPr>
            </w:pPr>
            <w:r>
              <w:rPr>
                <w:rFonts w:hint="eastAsia" w:ascii="宋体" w:hAnsi="宋体" w:cs="宋体"/>
                <w:kern w:val="0"/>
                <w:sz w:val="24"/>
                <w:szCs w:val="24"/>
              </w:rPr>
              <w:t>投标人所提供的食品、产品必须安全无害，符合国家规定标准。</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3969"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1701"/>
        <w:gridCol w:w="725"/>
        <w:gridCol w:w="1159"/>
        <w:gridCol w:w="1181"/>
        <w:gridCol w:w="123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序号</w:t>
            </w:r>
          </w:p>
        </w:tc>
        <w:tc>
          <w:tcPr>
            <w:tcW w:w="1134"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货物名称</w:t>
            </w:r>
          </w:p>
        </w:tc>
        <w:tc>
          <w:tcPr>
            <w:tcW w:w="851"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指导</w:t>
            </w:r>
          </w:p>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1701"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725"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计量</w:t>
            </w:r>
          </w:p>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c>
          <w:tcPr>
            <w:tcW w:w="1159"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预计采购数</w:t>
            </w:r>
          </w:p>
        </w:tc>
        <w:tc>
          <w:tcPr>
            <w:tcW w:w="1181"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1233" w:type="dxa"/>
            <w:vAlign w:val="center"/>
          </w:tcPr>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投标单价</w:t>
            </w:r>
          </w:p>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（元）</w:t>
            </w:r>
          </w:p>
        </w:tc>
        <w:tc>
          <w:tcPr>
            <w:tcW w:w="1234" w:type="dxa"/>
            <w:vAlign w:val="center"/>
          </w:tcPr>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投标合价</w:t>
            </w:r>
          </w:p>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绵白糖</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甘福源</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725"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3.98</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砂糖</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广东</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4.10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豆瓣酱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川妞</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4.58</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豆豉酱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老干妈</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280g*24瓶/箱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16.36</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黄豆酱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5.20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香辣酱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350g*24瓶/箱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420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13.10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甜面酱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500g*12瓶/箱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9.58</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麻辣鲜</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46g*110袋/箱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15.80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海鲜酱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7kg*2桶/箱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5040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4.64</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番茄酱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风球唛</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850g*12听/箱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6.86</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清真番茄酱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新疆红</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3kg*6听/箱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6480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5.14</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纯芝麻油</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燕庄</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398ml*12瓶/箱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688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25.60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蒸鱼豉油</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中蓝</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1.9L*6壶/箱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1700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6.36</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蚝油</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3840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3.13</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食盐</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淮牌</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400g*50袋/箱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1.13</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味精</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滕花</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10500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5.70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鸡精</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4140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11.39</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清真鸡精</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天天旺</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390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11.39</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南乳汁</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鼎丰</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560ml*12瓶/箱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215</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7.44</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火锅底料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百信</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900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15.83</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三五底料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1044</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15.55</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排骨汤料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908g*10袋/箱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1800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7.98</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胡椒粉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亚洁</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330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花椒（好）</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无籽无盐辣椒段</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16.00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辣椒粉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348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粗椒粉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细椒粉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五香粉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120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十三香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45g*100盒/箱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270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33.33</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孜然粉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28.00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桂皮</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70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八角</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260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白芷</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30.00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咖喱粉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剁椒</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湘妹</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2.71</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香醋（袋）</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340ml*30袋/箱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4700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2.70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香醋（瓶）</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550ml*12瓶/箱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568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5.90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白醋</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镇江金焦</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500ml*12瓶/箱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900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2.92</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海天老抽</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1900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4.30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生抽</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4800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3.51</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老抽</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2.5L*6壶/箱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3.17</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料酒</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5L*4壶/箱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1.75</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酵母</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喜福来</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500g*20只/箱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560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14.00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泡打粉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钻星</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小苏打</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炒饭香料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面包糠</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前黄</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750g*10袋/箱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4.33</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特味浓奥尔良腌制料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1kg*20袋/箱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2720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10.25</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黄焖鸡酱料</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3kg/桶</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1680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食用碱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淀粉</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恒仁</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4250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2.40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泰式甜辣酱</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德生</w:t>
            </w:r>
          </w:p>
        </w:tc>
        <w:tc>
          <w:tcPr>
            <w:tcW w:w="1701"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655g*12瓶/箱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157</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4.77</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米醋</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双鱼</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250ml*40袋/箱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红曲米</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干灯笼椒</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重庆小面</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1kg*10瓶/箱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19.00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方便面</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双宇</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8400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3.40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无核红枣</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13.00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红枣</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9.00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葡萄干</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梅干菜</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慈晟</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干香菇</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42.00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干木耳</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660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42.00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银耳</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35.00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66</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肉松</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益鹏</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2.5kg*6袋/箱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67</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红油片</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2.80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68</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榨菜丝</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老彭</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700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3.80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69</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酸菜</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1.25</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70</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鱼酸菜</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三极禾</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1.25</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71</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雪菜</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杨天</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2.20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72</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多味雪菜</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170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3.23</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73</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菜脯王</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永超</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4.5kg/箱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4.20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74</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小米辣</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阿倩嫂</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1.88</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75</w:t>
            </w:r>
          </w:p>
        </w:tc>
        <w:tc>
          <w:tcPr>
            <w:tcW w:w="1134"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泡豇豆</w:t>
            </w:r>
          </w:p>
        </w:tc>
        <w:tc>
          <w:tcPr>
            <w:tcW w:w="851"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1701"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1.80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76</w:t>
            </w:r>
          </w:p>
        </w:tc>
        <w:tc>
          <w:tcPr>
            <w:tcW w:w="1134"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米线</w:t>
            </w:r>
          </w:p>
        </w:tc>
        <w:tc>
          <w:tcPr>
            <w:tcW w:w="851"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王仁和</w:t>
            </w:r>
          </w:p>
        </w:tc>
        <w:tc>
          <w:tcPr>
            <w:tcW w:w="1701" w:type="dxa"/>
            <w:vAlign w:val="center"/>
          </w:tcPr>
          <w:p>
            <w:pPr>
              <w:widowControl/>
              <w:jc w:val="center"/>
              <w:textAlignment w:val="center"/>
              <w:rPr>
                <w:rFonts w:ascii="宋体" w:hAnsi="宋体" w:cs="宋体"/>
                <w:kern w:val="0"/>
                <w:szCs w:val="21"/>
                <w:lang w:bidi="ar"/>
              </w:rPr>
            </w:pP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1000</w:t>
            </w:r>
          </w:p>
        </w:tc>
        <w:tc>
          <w:tcPr>
            <w:tcW w:w="1181"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3.50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77</w:t>
            </w:r>
          </w:p>
        </w:tc>
        <w:tc>
          <w:tcPr>
            <w:tcW w:w="1134"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粉丝</w:t>
            </w:r>
          </w:p>
        </w:tc>
        <w:tc>
          <w:tcPr>
            <w:tcW w:w="851"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柳絮</w:t>
            </w:r>
          </w:p>
        </w:tc>
        <w:tc>
          <w:tcPr>
            <w:tcW w:w="1701" w:type="dxa"/>
            <w:vAlign w:val="center"/>
          </w:tcPr>
          <w:p>
            <w:pPr>
              <w:widowControl/>
              <w:jc w:val="center"/>
              <w:textAlignment w:val="center"/>
              <w:rPr>
                <w:rFonts w:ascii="宋体" w:hAnsi="宋体" w:cs="宋体"/>
                <w:kern w:val="0"/>
                <w:szCs w:val="21"/>
                <w:lang w:bidi="ar"/>
              </w:rPr>
            </w:pPr>
          </w:p>
        </w:tc>
        <w:tc>
          <w:tcPr>
            <w:tcW w:w="725" w:type="dxa"/>
            <w:vAlign w:val="center"/>
          </w:tcPr>
          <w:p>
            <w:pPr>
              <w:jc w:val="center"/>
            </w:pPr>
            <w:r>
              <w:rPr>
                <w:rFonts w:hint="eastAsia" w:cs="宋体" w:asciiTheme="minorEastAsia" w:hAnsiTheme="minorEastAsia" w:eastAsiaTheme="minorEastAsia"/>
                <w:bCs/>
                <w:kern w:val="0"/>
                <w:szCs w:val="21"/>
              </w:rPr>
              <w:t>斤</w:t>
            </w:r>
          </w:p>
        </w:tc>
        <w:tc>
          <w:tcPr>
            <w:tcW w:w="1159"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2000</w:t>
            </w:r>
          </w:p>
        </w:tc>
        <w:tc>
          <w:tcPr>
            <w:tcW w:w="1181" w:type="dxa"/>
            <w:vAlign w:val="center"/>
          </w:tcPr>
          <w:p>
            <w:pPr>
              <w:spacing w:line="240" w:lineRule="exact"/>
              <w:jc w:val="center"/>
              <w:rPr>
                <w:rFonts w:ascii="宋体" w:hAnsi="宋体" w:cs="宋体"/>
                <w:szCs w:val="21"/>
              </w:rPr>
            </w:pPr>
            <w:r>
              <w:rPr>
                <w:rFonts w:hint="eastAsia" w:ascii="宋体" w:hAnsi="宋体" w:cs="宋体"/>
                <w:szCs w:val="21"/>
              </w:rPr>
              <w:t>5.50</w:t>
            </w: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78</w:t>
            </w:r>
          </w:p>
        </w:tc>
        <w:tc>
          <w:tcPr>
            <w:tcW w:w="1134"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味极鲜</w:t>
            </w:r>
          </w:p>
        </w:tc>
        <w:tc>
          <w:tcPr>
            <w:tcW w:w="85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李锦记</w:t>
            </w:r>
          </w:p>
        </w:tc>
        <w:tc>
          <w:tcPr>
            <w:tcW w:w="170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1kg/瓶</w:t>
            </w:r>
          </w:p>
        </w:tc>
        <w:tc>
          <w:tcPr>
            <w:tcW w:w="725"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斤</w:t>
            </w:r>
          </w:p>
        </w:tc>
        <w:tc>
          <w:tcPr>
            <w:tcW w:w="115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100</w:t>
            </w:r>
          </w:p>
        </w:tc>
        <w:tc>
          <w:tcPr>
            <w:tcW w:w="118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12.5</w:t>
            </w:r>
          </w:p>
        </w:tc>
        <w:tc>
          <w:tcPr>
            <w:tcW w:w="1233" w:type="dxa"/>
            <w:vAlign w:val="center"/>
          </w:tcPr>
          <w:p>
            <w:pPr>
              <w:jc w:val="center"/>
              <w:rPr>
                <w:rFonts w:cs="宋体" w:asciiTheme="minorEastAsia" w:hAnsiTheme="minorEastAsia" w:eastAsiaTheme="minorEastAsia"/>
                <w:szCs w:val="21"/>
                <w:highlight w:val="yellow"/>
              </w:rPr>
            </w:pPr>
          </w:p>
        </w:tc>
        <w:tc>
          <w:tcPr>
            <w:tcW w:w="1234" w:type="dxa"/>
            <w:vAlign w:val="center"/>
          </w:tcPr>
          <w:p>
            <w:pPr>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79</w:t>
            </w:r>
          </w:p>
        </w:tc>
        <w:tc>
          <w:tcPr>
            <w:tcW w:w="1134"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陈醋</w:t>
            </w:r>
          </w:p>
        </w:tc>
        <w:tc>
          <w:tcPr>
            <w:tcW w:w="85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水塔</w:t>
            </w:r>
          </w:p>
        </w:tc>
        <w:tc>
          <w:tcPr>
            <w:tcW w:w="170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10.5 kg/壶</w:t>
            </w:r>
          </w:p>
        </w:tc>
        <w:tc>
          <w:tcPr>
            <w:tcW w:w="725"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斤</w:t>
            </w:r>
          </w:p>
        </w:tc>
        <w:tc>
          <w:tcPr>
            <w:tcW w:w="115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100</w:t>
            </w:r>
          </w:p>
        </w:tc>
        <w:tc>
          <w:tcPr>
            <w:tcW w:w="118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2.3</w:t>
            </w:r>
          </w:p>
        </w:tc>
        <w:tc>
          <w:tcPr>
            <w:tcW w:w="1233" w:type="dxa"/>
            <w:vAlign w:val="center"/>
          </w:tcPr>
          <w:p>
            <w:pPr>
              <w:jc w:val="center"/>
              <w:rPr>
                <w:rFonts w:cs="宋体" w:asciiTheme="minorEastAsia" w:hAnsiTheme="minorEastAsia" w:eastAsiaTheme="minorEastAsia"/>
                <w:szCs w:val="21"/>
                <w:highlight w:val="yellow"/>
              </w:rPr>
            </w:pPr>
          </w:p>
        </w:tc>
        <w:tc>
          <w:tcPr>
            <w:tcW w:w="1234" w:type="dxa"/>
            <w:vAlign w:val="center"/>
          </w:tcPr>
          <w:p>
            <w:pPr>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80</w:t>
            </w:r>
          </w:p>
        </w:tc>
        <w:tc>
          <w:tcPr>
            <w:tcW w:w="1134"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藤椒油</w:t>
            </w:r>
          </w:p>
        </w:tc>
        <w:tc>
          <w:tcPr>
            <w:tcW w:w="85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幺麻子</w:t>
            </w:r>
          </w:p>
        </w:tc>
        <w:tc>
          <w:tcPr>
            <w:tcW w:w="170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5 kg</w:t>
            </w:r>
          </w:p>
        </w:tc>
        <w:tc>
          <w:tcPr>
            <w:tcW w:w="725"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斤</w:t>
            </w:r>
          </w:p>
        </w:tc>
        <w:tc>
          <w:tcPr>
            <w:tcW w:w="115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100</w:t>
            </w:r>
          </w:p>
        </w:tc>
        <w:tc>
          <w:tcPr>
            <w:tcW w:w="118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18.00</w:t>
            </w:r>
          </w:p>
        </w:tc>
        <w:tc>
          <w:tcPr>
            <w:tcW w:w="1233" w:type="dxa"/>
            <w:vAlign w:val="center"/>
          </w:tcPr>
          <w:p>
            <w:pPr>
              <w:jc w:val="center"/>
              <w:rPr>
                <w:rFonts w:cs="宋体" w:asciiTheme="minorEastAsia" w:hAnsiTheme="minorEastAsia" w:eastAsiaTheme="minorEastAsia"/>
                <w:szCs w:val="21"/>
                <w:highlight w:val="yellow"/>
              </w:rPr>
            </w:pPr>
          </w:p>
        </w:tc>
        <w:tc>
          <w:tcPr>
            <w:tcW w:w="1234" w:type="dxa"/>
            <w:vAlign w:val="center"/>
          </w:tcPr>
          <w:p>
            <w:pPr>
              <w:jc w:val="center"/>
              <w:rPr>
                <w:rFonts w:cs="宋体" w:asciiTheme="minorEastAsia" w:hAnsiTheme="minorEastAsia" w:eastAsiaTheme="minorEastAsia"/>
                <w:szCs w:val="21"/>
                <w:highlight w:val="yellow"/>
              </w:rPr>
            </w:pP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81</w:t>
            </w:r>
          </w:p>
        </w:tc>
        <w:tc>
          <w:tcPr>
            <w:tcW w:w="1134"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鲜花椒</w:t>
            </w:r>
          </w:p>
        </w:tc>
        <w:tc>
          <w:tcPr>
            <w:tcW w:w="85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九叶青</w:t>
            </w:r>
          </w:p>
        </w:tc>
        <w:tc>
          <w:tcPr>
            <w:tcW w:w="170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300g</w:t>
            </w:r>
          </w:p>
        </w:tc>
        <w:tc>
          <w:tcPr>
            <w:tcW w:w="725"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斤</w:t>
            </w:r>
          </w:p>
        </w:tc>
        <w:tc>
          <w:tcPr>
            <w:tcW w:w="1159"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100</w:t>
            </w:r>
          </w:p>
        </w:tc>
        <w:tc>
          <w:tcPr>
            <w:tcW w:w="1181" w:type="dxa"/>
            <w:vAlign w:val="center"/>
          </w:tcPr>
          <w:p>
            <w:pPr>
              <w:jc w:val="center"/>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7</w:t>
            </w:r>
          </w:p>
        </w:tc>
        <w:tc>
          <w:tcPr>
            <w:tcW w:w="1233" w:type="dxa"/>
            <w:vAlign w:val="center"/>
          </w:tcPr>
          <w:p>
            <w:pPr>
              <w:jc w:val="center"/>
              <w:rPr>
                <w:rFonts w:cs="宋体" w:asciiTheme="minorEastAsia" w:hAnsiTheme="minorEastAsia" w:eastAsiaTheme="minorEastAsia"/>
                <w:szCs w:val="21"/>
                <w:highlight w:val="yellow"/>
              </w:rPr>
            </w:pPr>
          </w:p>
        </w:tc>
        <w:tc>
          <w:tcPr>
            <w:tcW w:w="1234" w:type="dxa"/>
            <w:vAlign w:val="center"/>
          </w:tcPr>
          <w:p>
            <w:pPr>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43" w:type="dxa"/>
            <w:gridSpan w:val="2"/>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851" w:type="dxa"/>
            <w:vAlign w:val="center"/>
          </w:tcPr>
          <w:p>
            <w:pPr>
              <w:jc w:val="center"/>
              <w:rPr>
                <w:rFonts w:cs="宋体" w:asciiTheme="minorEastAsia" w:hAnsiTheme="minorEastAsia" w:eastAsiaTheme="minorEastAsia"/>
                <w:szCs w:val="21"/>
              </w:rPr>
            </w:pPr>
          </w:p>
        </w:tc>
        <w:tc>
          <w:tcPr>
            <w:tcW w:w="1701" w:type="dxa"/>
            <w:vAlign w:val="center"/>
          </w:tcPr>
          <w:p>
            <w:pPr>
              <w:jc w:val="center"/>
              <w:rPr>
                <w:rFonts w:cs="宋体" w:asciiTheme="minorEastAsia" w:hAnsiTheme="minorEastAsia" w:eastAsiaTheme="minorEastAsia"/>
                <w:szCs w:val="21"/>
              </w:rPr>
            </w:pPr>
          </w:p>
        </w:tc>
        <w:tc>
          <w:tcPr>
            <w:tcW w:w="725" w:type="dxa"/>
            <w:vAlign w:val="center"/>
          </w:tcPr>
          <w:p>
            <w:pPr>
              <w:jc w:val="center"/>
              <w:rPr>
                <w:rFonts w:cs="宋体" w:asciiTheme="minorEastAsia" w:hAnsiTheme="minorEastAsia" w:eastAsiaTheme="minorEastAsia"/>
                <w:szCs w:val="21"/>
              </w:rPr>
            </w:pPr>
          </w:p>
        </w:tc>
        <w:tc>
          <w:tcPr>
            <w:tcW w:w="1159" w:type="dxa"/>
            <w:vAlign w:val="center"/>
          </w:tcPr>
          <w:p>
            <w:pPr>
              <w:jc w:val="center"/>
              <w:rPr>
                <w:rFonts w:cs="宋体" w:asciiTheme="minorEastAsia" w:hAnsiTheme="minorEastAsia" w:eastAsiaTheme="minorEastAsia"/>
                <w:szCs w:val="21"/>
              </w:rPr>
            </w:pPr>
          </w:p>
        </w:tc>
        <w:tc>
          <w:tcPr>
            <w:tcW w:w="1181" w:type="dxa"/>
            <w:vAlign w:val="center"/>
          </w:tcPr>
          <w:p>
            <w:pPr>
              <w:jc w:val="center"/>
              <w:rPr>
                <w:rFonts w:cs="宋体" w:asciiTheme="minorEastAsia" w:hAnsiTheme="minorEastAsia" w:eastAsiaTheme="minorEastAsia"/>
                <w:szCs w:val="21"/>
              </w:rPr>
            </w:pPr>
          </w:p>
        </w:tc>
        <w:tc>
          <w:tcPr>
            <w:tcW w:w="1233" w:type="dxa"/>
            <w:vAlign w:val="center"/>
          </w:tcPr>
          <w:p>
            <w:pPr>
              <w:jc w:val="center"/>
              <w:rPr>
                <w:rFonts w:cs="宋体" w:asciiTheme="minorEastAsia" w:hAnsiTheme="minorEastAsia" w:eastAsiaTheme="minorEastAsia"/>
                <w:szCs w:val="21"/>
              </w:rPr>
            </w:pPr>
          </w:p>
        </w:tc>
        <w:tc>
          <w:tcPr>
            <w:tcW w:w="1234" w:type="dxa"/>
            <w:vAlign w:val="center"/>
          </w:tcPr>
          <w:p>
            <w:pPr>
              <w:jc w:val="center"/>
              <w:rPr>
                <w:rFonts w:cs="宋体" w:asciiTheme="minorEastAsia" w:hAnsiTheme="minorEastAsia" w:eastAsiaTheme="minorEastAsia"/>
                <w:szCs w:val="21"/>
              </w:rPr>
            </w:pPr>
          </w:p>
        </w:tc>
      </w:tr>
    </w:tbl>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注：</w:t>
      </w:r>
      <w:r>
        <w:rPr>
          <w:rFonts w:hint="eastAsia" w:ascii="宋体" w:hAnsi="宋体" w:cs="宋体"/>
          <w:b/>
          <w:color w:val="000000"/>
          <w:kern w:val="0"/>
          <w:szCs w:val="21"/>
        </w:rPr>
        <w:t>1. 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r>
        <w:rPr>
          <w:rFonts w:ascii="宋体" w:hAnsi="宋体" w:cs="宋体"/>
          <w:b/>
          <w:color w:val="000000"/>
          <w:kern w:val="0"/>
          <w:szCs w:val="21"/>
        </w:rPr>
        <w:t>单位</w:t>
      </w:r>
      <w:r>
        <w:rPr>
          <w:rFonts w:hint="eastAsia" w:ascii="宋体" w:hAnsi="宋体" w:cs="宋体"/>
          <w:b/>
          <w:color w:val="000000"/>
          <w:kern w:val="0"/>
          <w:szCs w:val="21"/>
        </w:rPr>
        <w:t>换算方式1kg=2斤，1L=2斤，麻油1L=1.84斤。</w:t>
      </w:r>
    </w:p>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2.投标人报价不得高于最高限价，否则为无效报价。</w:t>
      </w:r>
    </w:p>
    <w:p>
      <w:pPr>
        <w:autoSpaceDE w:val="0"/>
        <w:autoSpaceDN w:val="0"/>
        <w:adjustRightInd w:val="0"/>
        <w:spacing w:line="340" w:lineRule="exact"/>
        <w:ind w:firstLine="420" w:firstLineChars="200"/>
        <w:rPr>
          <w:rFonts w:ascii="宋体" w:hAnsi="Arial" w:cs="宋体"/>
          <w:szCs w:val="21"/>
        </w:rPr>
      </w:pPr>
      <w:r>
        <w:rPr>
          <w:rFonts w:hint="eastAsia" w:ascii="宋体" w:hAnsi="宋体" w:cs="宋体"/>
          <w:color w:val="000000"/>
          <w:kern w:val="0"/>
          <w:szCs w:val="21"/>
        </w:rPr>
        <w:t>3.供货期内</w:t>
      </w:r>
      <w:r>
        <w:rPr>
          <w:rFonts w:hint="eastAsia" w:ascii="宋体" w:hAnsi="Arial" w:cs="宋体"/>
          <w:szCs w:val="21"/>
        </w:rPr>
        <w:t>投标单价</w:t>
      </w:r>
      <w:r>
        <w:rPr>
          <w:rFonts w:hint="eastAsia" w:ascii="宋体" w:hAnsi="宋体" w:cs="宋体"/>
          <w:color w:val="000000"/>
          <w:kern w:val="0"/>
          <w:szCs w:val="21"/>
        </w:rPr>
        <w:t>不得调整。</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46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6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6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46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40</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45</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46</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4311"/>
    <w:rsid w:val="00005A9C"/>
    <w:rsid w:val="00006091"/>
    <w:rsid w:val="00007EF1"/>
    <w:rsid w:val="00013777"/>
    <w:rsid w:val="00015E0B"/>
    <w:rsid w:val="00017F29"/>
    <w:rsid w:val="00023EB3"/>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4E3E"/>
    <w:rsid w:val="000A6ADE"/>
    <w:rsid w:val="000B41DE"/>
    <w:rsid w:val="000B4856"/>
    <w:rsid w:val="000B4EF8"/>
    <w:rsid w:val="000B5165"/>
    <w:rsid w:val="000B761E"/>
    <w:rsid w:val="000C18E1"/>
    <w:rsid w:val="000C2C48"/>
    <w:rsid w:val="000D0B12"/>
    <w:rsid w:val="000D0FF2"/>
    <w:rsid w:val="000D2DD4"/>
    <w:rsid w:val="000D38E7"/>
    <w:rsid w:val="000D5014"/>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0ECE"/>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3C0E"/>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1C04"/>
    <w:rsid w:val="002125B1"/>
    <w:rsid w:val="00217637"/>
    <w:rsid w:val="002178D7"/>
    <w:rsid w:val="0022371F"/>
    <w:rsid w:val="002249D0"/>
    <w:rsid w:val="00224C88"/>
    <w:rsid w:val="00225D93"/>
    <w:rsid w:val="00231182"/>
    <w:rsid w:val="00240F98"/>
    <w:rsid w:val="00243544"/>
    <w:rsid w:val="002479F9"/>
    <w:rsid w:val="00252E6A"/>
    <w:rsid w:val="00253589"/>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9579C"/>
    <w:rsid w:val="002A0BCC"/>
    <w:rsid w:val="002A16BA"/>
    <w:rsid w:val="002A4C60"/>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5A1C"/>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AEE"/>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3F85"/>
    <w:rsid w:val="003B42E3"/>
    <w:rsid w:val="003B5E0A"/>
    <w:rsid w:val="003B628B"/>
    <w:rsid w:val="003C2B6E"/>
    <w:rsid w:val="003C5A23"/>
    <w:rsid w:val="003C78E8"/>
    <w:rsid w:val="003D13B0"/>
    <w:rsid w:val="003D4C6D"/>
    <w:rsid w:val="003D770E"/>
    <w:rsid w:val="003E43C4"/>
    <w:rsid w:val="003E4A5E"/>
    <w:rsid w:val="003E6292"/>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3745"/>
    <w:rsid w:val="00474638"/>
    <w:rsid w:val="00474D3D"/>
    <w:rsid w:val="00475A40"/>
    <w:rsid w:val="00477A41"/>
    <w:rsid w:val="00483D5C"/>
    <w:rsid w:val="004841DF"/>
    <w:rsid w:val="00485A55"/>
    <w:rsid w:val="00485CEC"/>
    <w:rsid w:val="00485D3B"/>
    <w:rsid w:val="004924AB"/>
    <w:rsid w:val="004A2056"/>
    <w:rsid w:val="004A507F"/>
    <w:rsid w:val="004A7329"/>
    <w:rsid w:val="004B04B7"/>
    <w:rsid w:val="004B0583"/>
    <w:rsid w:val="004B0F0A"/>
    <w:rsid w:val="004B2866"/>
    <w:rsid w:val="004B3A60"/>
    <w:rsid w:val="004B61E8"/>
    <w:rsid w:val="004C0589"/>
    <w:rsid w:val="004C1C93"/>
    <w:rsid w:val="004C2E99"/>
    <w:rsid w:val="004D093A"/>
    <w:rsid w:val="004D2E70"/>
    <w:rsid w:val="004D50DB"/>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2790"/>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E3E15"/>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1BB1"/>
    <w:rsid w:val="006A1F37"/>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7F70ED"/>
    <w:rsid w:val="00801DDC"/>
    <w:rsid w:val="00801FF7"/>
    <w:rsid w:val="00802AB2"/>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0FC9"/>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0A8"/>
    <w:rsid w:val="00921FCF"/>
    <w:rsid w:val="0092596B"/>
    <w:rsid w:val="00926C8A"/>
    <w:rsid w:val="00926F91"/>
    <w:rsid w:val="009306CA"/>
    <w:rsid w:val="009311AC"/>
    <w:rsid w:val="00931A62"/>
    <w:rsid w:val="009325D3"/>
    <w:rsid w:val="009332E3"/>
    <w:rsid w:val="00933ED3"/>
    <w:rsid w:val="00934215"/>
    <w:rsid w:val="00934828"/>
    <w:rsid w:val="009357EB"/>
    <w:rsid w:val="00936814"/>
    <w:rsid w:val="00936D8E"/>
    <w:rsid w:val="00936E16"/>
    <w:rsid w:val="00937BF7"/>
    <w:rsid w:val="009430A3"/>
    <w:rsid w:val="0094333C"/>
    <w:rsid w:val="00943FE6"/>
    <w:rsid w:val="00943FE8"/>
    <w:rsid w:val="00944117"/>
    <w:rsid w:val="00945757"/>
    <w:rsid w:val="0096380D"/>
    <w:rsid w:val="0096530B"/>
    <w:rsid w:val="0096780B"/>
    <w:rsid w:val="00972899"/>
    <w:rsid w:val="00973521"/>
    <w:rsid w:val="0097627C"/>
    <w:rsid w:val="009771EB"/>
    <w:rsid w:val="009806DC"/>
    <w:rsid w:val="00984D15"/>
    <w:rsid w:val="00987506"/>
    <w:rsid w:val="00993241"/>
    <w:rsid w:val="00994465"/>
    <w:rsid w:val="00996046"/>
    <w:rsid w:val="00997C2B"/>
    <w:rsid w:val="009A2636"/>
    <w:rsid w:val="009A3FAD"/>
    <w:rsid w:val="009A5668"/>
    <w:rsid w:val="009A58F1"/>
    <w:rsid w:val="009B0DF7"/>
    <w:rsid w:val="009B12EA"/>
    <w:rsid w:val="009B2BA4"/>
    <w:rsid w:val="009B5A49"/>
    <w:rsid w:val="009C0F12"/>
    <w:rsid w:val="009C45C4"/>
    <w:rsid w:val="009D0237"/>
    <w:rsid w:val="009D4113"/>
    <w:rsid w:val="009D615C"/>
    <w:rsid w:val="009D6BA7"/>
    <w:rsid w:val="009E2AD0"/>
    <w:rsid w:val="009E5830"/>
    <w:rsid w:val="009E777C"/>
    <w:rsid w:val="009E7FBE"/>
    <w:rsid w:val="009F043A"/>
    <w:rsid w:val="009F223D"/>
    <w:rsid w:val="009F41B7"/>
    <w:rsid w:val="009F5EC2"/>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065"/>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8DB"/>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09AC"/>
    <w:rsid w:val="00C6151B"/>
    <w:rsid w:val="00C66BA6"/>
    <w:rsid w:val="00C71AD1"/>
    <w:rsid w:val="00C75E8C"/>
    <w:rsid w:val="00C77351"/>
    <w:rsid w:val="00C83104"/>
    <w:rsid w:val="00C8733A"/>
    <w:rsid w:val="00C924B3"/>
    <w:rsid w:val="00C95DEA"/>
    <w:rsid w:val="00CA084A"/>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2829"/>
    <w:rsid w:val="00D830D2"/>
    <w:rsid w:val="00D87722"/>
    <w:rsid w:val="00D90DAB"/>
    <w:rsid w:val="00D92F26"/>
    <w:rsid w:val="00D94543"/>
    <w:rsid w:val="00D9490B"/>
    <w:rsid w:val="00D94E49"/>
    <w:rsid w:val="00D94E5E"/>
    <w:rsid w:val="00D94EFF"/>
    <w:rsid w:val="00D96938"/>
    <w:rsid w:val="00DA483C"/>
    <w:rsid w:val="00DA520A"/>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868"/>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314"/>
    <w:rsid w:val="00F13CAA"/>
    <w:rsid w:val="00F14216"/>
    <w:rsid w:val="00F14509"/>
    <w:rsid w:val="00F16625"/>
    <w:rsid w:val="00F26E03"/>
    <w:rsid w:val="00F30A81"/>
    <w:rsid w:val="00F30B94"/>
    <w:rsid w:val="00F31A86"/>
    <w:rsid w:val="00F341A4"/>
    <w:rsid w:val="00F35112"/>
    <w:rsid w:val="00F37730"/>
    <w:rsid w:val="00F43019"/>
    <w:rsid w:val="00F45C0A"/>
    <w:rsid w:val="00F47ECC"/>
    <w:rsid w:val="00F51DE5"/>
    <w:rsid w:val="00F52F11"/>
    <w:rsid w:val="00F562CF"/>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A56"/>
    <w:rsid w:val="00FC1F58"/>
    <w:rsid w:val="00FC22C9"/>
    <w:rsid w:val="00FC2FF5"/>
    <w:rsid w:val="00FC3187"/>
    <w:rsid w:val="00FC6A18"/>
    <w:rsid w:val="00FC7A51"/>
    <w:rsid w:val="00FD0D69"/>
    <w:rsid w:val="00FD327E"/>
    <w:rsid w:val="00FD42C8"/>
    <w:rsid w:val="00FD51D0"/>
    <w:rsid w:val="00FD664E"/>
    <w:rsid w:val="00FE038C"/>
    <w:rsid w:val="00FE4425"/>
    <w:rsid w:val="00FE49CC"/>
    <w:rsid w:val="00FE5130"/>
    <w:rsid w:val="00FE5C88"/>
    <w:rsid w:val="00FE63BE"/>
    <w:rsid w:val="00FF1A4F"/>
    <w:rsid w:val="00FF5421"/>
    <w:rsid w:val="00FF54F8"/>
    <w:rsid w:val="00FF58D9"/>
    <w:rsid w:val="018A5D41"/>
    <w:rsid w:val="01E45FB7"/>
    <w:rsid w:val="02415C62"/>
    <w:rsid w:val="02872629"/>
    <w:rsid w:val="03312CC4"/>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EF651FF"/>
    <w:rsid w:val="1F262338"/>
    <w:rsid w:val="1F550AAE"/>
    <w:rsid w:val="21010D55"/>
    <w:rsid w:val="21D94E59"/>
    <w:rsid w:val="224156DA"/>
    <w:rsid w:val="230230BC"/>
    <w:rsid w:val="23984280"/>
    <w:rsid w:val="253A0EF8"/>
    <w:rsid w:val="253B0B07"/>
    <w:rsid w:val="254362D7"/>
    <w:rsid w:val="257449AC"/>
    <w:rsid w:val="2790205B"/>
    <w:rsid w:val="288D3427"/>
    <w:rsid w:val="28C54DCD"/>
    <w:rsid w:val="28CE4005"/>
    <w:rsid w:val="29F9354B"/>
    <w:rsid w:val="2A223E91"/>
    <w:rsid w:val="2A73489F"/>
    <w:rsid w:val="2C5C33A3"/>
    <w:rsid w:val="2CE455E0"/>
    <w:rsid w:val="2CF73A01"/>
    <w:rsid w:val="2E1524DD"/>
    <w:rsid w:val="301B0ADB"/>
    <w:rsid w:val="308B2942"/>
    <w:rsid w:val="32285F6F"/>
    <w:rsid w:val="32421DBE"/>
    <w:rsid w:val="3266677F"/>
    <w:rsid w:val="32ED521C"/>
    <w:rsid w:val="348F6779"/>
    <w:rsid w:val="36061271"/>
    <w:rsid w:val="360D3DFA"/>
    <w:rsid w:val="377939F2"/>
    <w:rsid w:val="38AA5930"/>
    <w:rsid w:val="392626C6"/>
    <w:rsid w:val="3943735F"/>
    <w:rsid w:val="39965260"/>
    <w:rsid w:val="3A4D0C68"/>
    <w:rsid w:val="3B003F2D"/>
    <w:rsid w:val="3EA347C1"/>
    <w:rsid w:val="3EDD5BC4"/>
    <w:rsid w:val="40384169"/>
    <w:rsid w:val="40B04500"/>
    <w:rsid w:val="40CA3013"/>
    <w:rsid w:val="427B5168"/>
    <w:rsid w:val="42870A90"/>
    <w:rsid w:val="42C13A9F"/>
    <w:rsid w:val="43076514"/>
    <w:rsid w:val="444F1F4F"/>
    <w:rsid w:val="447F7AC2"/>
    <w:rsid w:val="44A1236F"/>
    <w:rsid w:val="44F22F67"/>
    <w:rsid w:val="456B4496"/>
    <w:rsid w:val="493F377B"/>
    <w:rsid w:val="49AA1C33"/>
    <w:rsid w:val="4C9F589F"/>
    <w:rsid w:val="4D1E40A2"/>
    <w:rsid w:val="4DD04FF2"/>
    <w:rsid w:val="4DE01544"/>
    <w:rsid w:val="4E824F2D"/>
    <w:rsid w:val="4F6603AB"/>
    <w:rsid w:val="50B74C36"/>
    <w:rsid w:val="51D27F79"/>
    <w:rsid w:val="52F77B3F"/>
    <w:rsid w:val="53960AF8"/>
    <w:rsid w:val="54824DEE"/>
    <w:rsid w:val="54F86141"/>
    <w:rsid w:val="54F95756"/>
    <w:rsid w:val="553C7B08"/>
    <w:rsid w:val="562A45DB"/>
    <w:rsid w:val="564F41DF"/>
    <w:rsid w:val="565E6B78"/>
    <w:rsid w:val="565E76B9"/>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EEE288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C4C0B76"/>
    <w:rsid w:val="7C727ADF"/>
    <w:rsid w:val="7E1A3F8B"/>
    <w:rsid w:val="7E7629B4"/>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uiPriority w:val="99"/>
    <w:rPr>
      <w:rFonts w:ascii="等线" w:hAnsi="等线" w:eastAsia="等线"/>
      <w:b/>
      <w:bCs/>
      <w:kern w:val="2"/>
      <w:sz w:val="21"/>
      <w:szCs w:val="22"/>
    </w:rPr>
  </w:style>
  <w:style w:type="character" w:customStyle="1" w:styleId="30">
    <w:name w:val="批注文字 Char1"/>
    <w:semiHidden/>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7F3B-61F0-4825-B4C9-21413BADAF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18530</Words>
  <Characters>20905</Characters>
  <Lines>185</Lines>
  <Paragraphs>52</Paragraphs>
  <TotalTime>2</TotalTime>
  <ScaleCrop>false</ScaleCrop>
  <LinksUpToDate>false</LinksUpToDate>
  <CharactersWithSpaces>23641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2024-07-18T02:28:22Z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