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42A91">
      <w:pPr>
        <w:autoSpaceDE w:val="0"/>
        <w:autoSpaceDN w:val="0"/>
        <w:adjustRightInd w:val="0"/>
        <w:jc w:val="center"/>
        <w:rPr>
          <w:rFonts w:ascii="宋体" w:cs="宋体"/>
          <w:b/>
          <w:bCs/>
          <w:sz w:val="84"/>
          <w:szCs w:val="84"/>
          <w:lang w:val="zh-CN"/>
        </w:rPr>
      </w:pPr>
    </w:p>
    <w:p w14:paraId="26C449A7">
      <w:pPr>
        <w:autoSpaceDE w:val="0"/>
        <w:autoSpaceDN w:val="0"/>
        <w:adjustRightInd w:val="0"/>
        <w:jc w:val="center"/>
        <w:rPr>
          <w:b/>
          <w:bCs/>
          <w:sz w:val="84"/>
          <w:szCs w:val="84"/>
        </w:rPr>
      </w:pPr>
      <w:r>
        <w:rPr>
          <w:rFonts w:hint="eastAsia" w:ascii="宋体" w:cs="宋体"/>
          <w:b/>
          <w:bCs/>
          <w:sz w:val="84"/>
          <w:szCs w:val="84"/>
          <w:lang w:val="zh-CN"/>
        </w:rPr>
        <w:t>招标文件</w:t>
      </w:r>
    </w:p>
    <w:p w14:paraId="42EF1E32">
      <w:pPr>
        <w:autoSpaceDE w:val="0"/>
        <w:autoSpaceDN w:val="0"/>
        <w:adjustRightInd w:val="0"/>
        <w:rPr>
          <w:b/>
          <w:bCs/>
          <w:sz w:val="32"/>
          <w:szCs w:val="32"/>
        </w:rPr>
      </w:pPr>
    </w:p>
    <w:p w14:paraId="19B525FD">
      <w:pPr>
        <w:autoSpaceDE w:val="0"/>
        <w:autoSpaceDN w:val="0"/>
        <w:adjustRightInd w:val="0"/>
        <w:jc w:val="center"/>
        <w:rPr>
          <w:b/>
          <w:bCs/>
          <w:sz w:val="32"/>
          <w:szCs w:val="32"/>
        </w:rPr>
      </w:pPr>
    </w:p>
    <w:p w14:paraId="288A0EA4">
      <w:pPr>
        <w:autoSpaceDE w:val="0"/>
        <w:autoSpaceDN w:val="0"/>
        <w:adjustRightInd w:val="0"/>
        <w:jc w:val="center"/>
        <w:rPr>
          <w:b/>
          <w:bCs/>
          <w:sz w:val="32"/>
          <w:szCs w:val="32"/>
        </w:rPr>
      </w:pPr>
    </w:p>
    <w:p w14:paraId="088FE9F4">
      <w:pPr>
        <w:autoSpaceDE w:val="0"/>
        <w:autoSpaceDN w:val="0"/>
        <w:adjustRightInd w:val="0"/>
        <w:jc w:val="center"/>
        <w:rPr>
          <w:b/>
          <w:bCs/>
          <w:sz w:val="32"/>
          <w:szCs w:val="32"/>
        </w:rPr>
      </w:pPr>
    </w:p>
    <w:p w14:paraId="7CD15B29">
      <w:pPr>
        <w:autoSpaceDE w:val="0"/>
        <w:autoSpaceDN w:val="0"/>
        <w:adjustRightInd w:val="0"/>
        <w:jc w:val="center"/>
        <w:rPr>
          <w:b/>
          <w:bCs/>
          <w:sz w:val="32"/>
          <w:szCs w:val="32"/>
        </w:rPr>
      </w:pPr>
    </w:p>
    <w:p w14:paraId="79F9F774">
      <w:pPr>
        <w:autoSpaceDE w:val="0"/>
        <w:autoSpaceDN w:val="0"/>
        <w:adjustRightInd w:val="0"/>
        <w:jc w:val="center"/>
        <w:rPr>
          <w:b/>
          <w:bCs/>
          <w:sz w:val="32"/>
          <w:szCs w:val="32"/>
        </w:rPr>
      </w:pPr>
    </w:p>
    <w:p w14:paraId="77C4D4BA">
      <w:pPr>
        <w:autoSpaceDE w:val="0"/>
        <w:autoSpaceDN w:val="0"/>
        <w:adjustRightInd w:val="0"/>
        <w:rPr>
          <w:rFonts w:ascii="宋体" w:cs="宋体"/>
          <w:b/>
          <w:bCs/>
          <w:sz w:val="32"/>
          <w:szCs w:val="32"/>
          <w:lang w:val="zh-CN"/>
        </w:rPr>
      </w:pPr>
    </w:p>
    <w:p w14:paraId="6D43C980">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YSHQ2024-ZB-1202</w:t>
      </w:r>
    </w:p>
    <w:p w14:paraId="7644222F">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盐城师范学院2025年春学期食堂大宗食材（大米）采购项目</w:t>
      </w:r>
    </w:p>
    <w:p w14:paraId="5E228C60">
      <w:pPr>
        <w:autoSpaceDE w:val="0"/>
        <w:autoSpaceDN w:val="0"/>
        <w:adjustRightInd w:val="0"/>
        <w:rPr>
          <w:rFonts w:ascii="宋体" w:cs="宋体"/>
          <w:b/>
          <w:bCs/>
          <w:sz w:val="32"/>
          <w:szCs w:val="32"/>
          <w:lang w:val="zh-CN"/>
        </w:rPr>
      </w:pPr>
    </w:p>
    <w:p w14:paraId="69A884BD">
      <w:pPr>
        <w:autoSpaceDE w:val="0"/>
        <w:autoSpaceDN w:val="0"/>
        <w:adjustRightInd w:val="0"/>
        <w:rPr>
          <w:rFonts w:ascii="宋体" w:cs="宋体"/>
          <w:b/>
          <w:bCs/>
          <w:sz w:val="32"/>
          <w:szCs w:val="32"/>
          <w:lang w:val="zh-CN"/>
        </w:rPr>
      </w:pPr>
    </w:p>
    <w:p w14:paraId="500D3828">
      <w:pPr>
        <w:autoSpaceDE w:val="0"/>
        <w:autoSpaceDN w:val="0"/>
        <w:adjustRightInd w:val="0"/>
        <w:rPr>
          <w:rFonts w:ascii="宋体" w:cs="宋体"/>
          <w:b/>
          <w:bCs/>
          <w:sz w:val="32"/>
          <w:szCs w:val="32"/>
          <w:lang w:val="zh-CN"/>
        </w:rPr>
      </w:pPr>
    </w:p>
    <w:p w14:paraId="6D4986E0">
      <w:pPr>
        <w:autoSpaceDE w:val="0"/>
        <w:autoSpaceDN w:val="0"/>
        <w:adjustRightInd w:val="0"/>
        <w:rPr>
          <w:rFonts w:ascii="宋体" w:cs="宋体"/>
          <w:b/>
          <w:bCs/>
          <w:sz w:val="32"/>
          <w:szCs w:val="32"/>
          <w:lang w:val="zh-CN"/>
        </w:rPr>
      </w:pPr>
    </w:p>
    <w:p w14:paraId="2CA4AF6E">
      <w:pPr>
        <w:autoSpaceDE w:val="0"/>
        <w:autoSpaceDN w:val="0"/>
        <w:adjustRightInd w:val="0"/>
        <w:rPr>
          <w:rFonts w:ascii="宋体" w:cs="宋体"/>
          <w:b/>
          <w:bCs/>
          <w:sz w:val="32"/>
          <w:szCs w:val="32"/>
          <w:lang w:val="zh-CN"/>
        </w:rPr>
      </w:pPr>
    </w:p>
    <w:p w14:paraId="47B233A5">
      <w:pPr>
        <w:autoSpaceDE w:val="0"/>
        <w:autoSpaceDN w:val="0"/>
        <w:adjustRightInd w:val="0"/>
        <w:rPr>
          <w:rFonts w:ascii="宋体" w:cs="宋体"/>
          <w:b/>
          <w:bCs/>
          <w:sz w:val="32"/>
          <w:szCs w:val="32"/>
          <w:lang w:val="zh-CN"/>
        </w:rPr>
      </w:pPr>
    </w:p>
    <w:p w14:paraId="06B0D46A">
      <w:pPr>
        <w:autoSpaceDE w:val="0"/>
        <w:autoSpaceDN w:val="0"/>
        <w:adjustRightInd w:val="0"/>
        <w:rPr>
          <w:rFonts w:ascii="宋体" w:cs="宋体"/>
          <w:b/>
          <w:bCs/>
          <w:sz w:val="32"/>
          <w:szCs w:val="32"/>
          <w:lang w:val="zh-CN"/>
        </w:rPr>
      </w:pPr>
    </w:p>
    <w:p w14:paraId="4CA41DEB">
      <w:pPr>
        <w:autoSpaceDE w:val="0"/>
        <w:autoSpaceDN w:val="0"/>
        <w:adjustRightInd w:val="0"/>
        <w:rPr>
          <w:rFonts w:ascii="宋体" w:cs="宋体"/>
          <w:b/>
          <w:bCs/>
          <w:sz w:val="32"/>
          <w:szCs w:val="32"/>
          <w:lang w:val="zh-CN"/>
        </w:rPr>
      </w:pPr>
    </w:p>
    <w:p w14:paraId="73495CB6">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49D9A336">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2024年12月</w:t>
      </w:r>
    </w:p>
    <w:p w14:paraId="6A5D996F">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总目录</w:t>
      </w:r>
    </w:p>
    <w:p w14:paraId="319F1063">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10F884B7">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2E0C3A01">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3C2B0E1C">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14:paraId="6B8EAE37">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14:paraId="475D740D">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14:paraId="4D28E146">
      <w:pPr>
        <w:spacing w:line="800" w:lineRule="exact"/>
        <w:rPr>
          <w:rFonts w:ascii="宋体" w:hAnsi="宋体"/>
          <w:sz w:val="44"/>
          <w:szCs w:val="44"/>
        </w:rPr>
      </w:pPr>
      <w:r>
        <w:rPr>
          <w:rFonts w:ascii="宋体" w:hAnsi="宋体"/>
          <w:sz w:val="30"/>
          <w:szCs w:val="30"/>
        </w:rPr>
        <w:fldChar w:fldCharType="end"/>
      </w:r>
    </w:p>
    <w:p w14:paraId="6B559D57">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第一章招标公告</w:t>
      </w:r>
      <w:bookmarkEnd w:id="0"/>
    </w:p>
    <w:p w14:paraId="426B9D47">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4A13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73800AC0">
            <w:pPr>
              <w:spacing w:line="480" w:lineRule="exact"/>
              <w:jc w:val="left"/>
              <w:rPr>
                <w:rFonts w:ascii="宋体" w:hAnsi="宋体" w:cs="宋体"/>
                <w:kern w:val="0"/>
                <w:sz w:val="24"/>
              </w:rPr>
            </w:pPr>
            <w:r>
              <w:rPr>
                <w:rFonts w:hint="eastAsia" w:ascii="宋体" w:hAnsi="宋体" w:cs="宋体"/>
                <w:kern w:val="0"/>
                <w:sz w:val="24"/>
              </w:rPr>
              <w:t>项目概况</w:t>
            </w:r>
          </w:p>
          <w:p w14:paraId="17A118FF">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盐城师范学院2025年春学期食堂大宗食材（大米）采购项目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2025年1月1</w:t>
            </w:r>
            <w:r>
              <w:rPr>
                <w:rFonts w:hint="eastAsia" w:ascii="宋体" w:hAnsi="宋体" w:cs="宋体"/>
                <w:kern w:val="0"/>
                <w:sz w:val="24"/>
                <w:u w:val="single"/>
                <w:lang w:val="en-US" w:eastAsia="zh-CN"/>
              </w:rPr>
              <w:t>7</w:t>
            </w:r>
            <w:r>
              <w:rPr>
                <w:rFonts w:hint="eastAsia" w:ascii="宋体" w:hAnsi="宋体" w:cs="宋体"/>
                <w:kern w:val="0"/>
                <w:sz w:val="24"/>
                <w:u w:val="single"/>
              </w:rPr>
              <w:t>日上午9点00分（北京时间）</w:t>
            </w:r>
            <w:r>
              <w:rPr>
                <w:rFonts w:hint="eastAsia" w:ascii="宋体" w:hAnsi="宋体" w:cs="宋体"/>
                <w:kern w:val="0"/>
                <w:sz w:val="24"/>
              </w:rPr>
              <w:t>前递交投标文件。</w:t>
            </w:r>
          </w:p>
        </w:tc>
      </w:tr>
    </w:tbl>
    <w:p w14:paraId="2C32CCC4">
      <w:pPr>
        <w:spacing w:line="480" w:lineRule="exact"/>
        <w:ind w:firstLine="482" w:firstLineChars="200"/>
        <w:rPr>
          <w:rFonts w:ascii="宋体" w:hAnsi="宋体" w:cs="宋体"/>
          <w:b/>
          <w:kern w:val="0"/>
          <w:sz w:val="24"/>
          <w:szCs w:val="24"/>
        </w:rPr>
      </w:pPr>
    </w:p>
    <w:p w14:paraId="69536B9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77240F52">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YSHQ2024-ZB-1202 ；</w:t>
      </w:r>
    </w:p>
    <w:p w14:paraId="14E3DAE9">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盐城师范学院2025年春学期食堂大宗食材（大米）采购项目 </w:t>
      </w:r>
      <w:r>
        <w:rPr>
          <w:rFonts w:hint="eastAsia" w:ascii="宋体" w:hAnsi="宋体" w:cs="Dotum"/>
          <w:kern w:val="0"/>
          <w:sz w:val="24"/>
          <w:szCs w:val="24"/>
        </w:rPr>
        <w:t>；</w:t>
      </w:r>
    </w:p>
    <w:p w14:paraId="001B08C1">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2025年1月25日起2025年8月15日止；</w:t>
      </w:r>
    </w:p>
    <w:p w14:paraId="410CC5C3">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0596452F">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14:paraId="7312CA4B">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53A7AE28">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0A7A2C49">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540B1DBA">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59893820">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65E49338">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6B121A2E">
      <w:pPr>
        <w:spacing w:line="480" w:lineRule="exact"/>
        <w:ind w:firstLine="480" w:firstLineChars="200"/>
        <w:rPr>
          <w:rFonts w:ascii="宋体" w:hAnsi="宋体"/>
          <w:bCs/>
          <w:sz w:val="24"/>
          <w:szCs w:val="24"/>
        </w:rPr>
      </w:pPr>
      <w:r>
        <w:rPr>
          <w:rFonts w:hint="eastAsia" w:ascii="宋体" w:hAnsi="宋体"/>
          <w:bCs/>
          <w:sz w:val="24"/>
          <w:szCs w:val="24"/>
        </w:rPr>
        <w:t>（一）供应商为生产企业：</w:t>
      </w:r>
    </w:p>
    <w:p w14:paraId="2423CC3A">
      <w:pPr>
        <w:spacing w:line="480" w:lineRule="exact"/>
        <w:ind w:firstLine="480" w:firstLineChars="200"/>
        <w:rPr>
          <w:rFonts w:ascii="宋体" w:hAnsi="宋体"/>
          <w:bCs/>
          <w:sz w:val="24"/>
          <w:szCs w:val="24"/>
        </w:rPr>
      </w:pPr>
      <w:r>
        <w:rPr>
          <w:rFonts w:hint="eastAsia" w:ascii="宋体" w:hAnsi="宋体"/>
          <w:bCs/>
          <w:sz w:val="24"/>
          <w:szCs w:val="24"/>
        </w:rPr>
        <w:t>（1）企业法人或者其他组织的营业执照、税务登记证、组织机构代码证（三证合一的投标人只需提供加载统一社会信用代码的营业执照）等证明文件复印件（加盖单位公章）；</w:t>
      </w:r>
    </w:p>
    <w:p w14:paraId="6EEF2872">
      <w:pPr>
        <w:spacing w:line="480" w:lineRule="exact"/>
        <w:ind w:firstLine="480" w:firstLineChars="200"/>
        <w:rPr>
          <w:rFonts w:ascii="宋体" w:hAnsi="宋体"/>
          <w:bCs/>
          <w:sz w:val="24"/>
          <w:szCs w:val="24"/>
        </w:rPr>
      </w:pPr>
      <w:r>
        <w:rPr>
          <w:rFonts w:hint="eastAsia" w:ascii="宋体" w:hAnsi="宋体"/>
          <w:bCs/>
          <w:sz w:val="24"/>
          <w:szCs w:val="24"/>
        </w:rPr>
        <w:t>（2）食品生产许可证复印件（加盖单位公章）；</w:t>
      </w:r>
    </w:p>
    <w:p w14:paraId="7E1E2180">
      <w:pPr>
        <w:spacing w:line="480" w:lineRule="exact"/>
        <w:ind w:firstLine="480" w:firstLineChars="200"/>
        <w:rPr>
          <w:rFonts w:ascii="宋体" w:hAnsi="宋体"/>
          <w:bCs/>
          <w:sz w:val="24"/>
          <w:szCs w:val="24"/>
        </w:rPr>
      </w:pPr>
      <w:r>
        <w:rPr>
          <w:rFonts w:hint="eastAsia" w:ascii="宋体" w:hAnsi="宋体"/>
          <w:bCs/>
          <w:sz w:val="24"/>
          <w:szCs w:val="24"/>
        </w:rPr>
        <w:t>（3）具有检测资质第三方出具的质量检验报告复印件（2024年7月1日以后的）。</w:t>
      </w:r>
    </w:p>
    <w:p w14:paraId="04C21498">
      <w:pPr>
        <w:spacing w:line="480" w:lineRule="exact"/>
        <w:ind w:firstLine="480" w:firstLineChars="200"/>
        <w:rPr>
          <w:rFonts w:ascii="宋体" w:hAnsi="宋体"/>
          <w:bCs/>
          <w:sz w:val="24"/>
          <w:szCs w:val="24"/>
        </w:rPr>
      </w:pPr>
      <w:r>
        <w:rPr>
          <w:rFonts w:hint="eastAsia" w:ascii="宋体" w:hAnsi="宋体"/>
          <w:bCs/>
          <w:sz w:val="24"/>
          <w:szCs w:val="24"/>
        </w:rPr>
        <w:t>（二）供应商为代理商或经销商：</w:t>
      </w:r>
    </w:p>
    <w:p w14:paraId="1065E29E">
      <w:pPr>
        <w:spacing w:line="480" w:lineRule="exact"/>
        <w:ind w:firstLine="480" w:firstLineChars="200"/>
        <w:rPr>
          <w:rFonts w:ascii="宋体" w:hAnsi="宋体"/>
          <w:bCs/>
          <w:sz w:val="24"/>
          <w:szCs w:val="24"/>
        </w:rPr>
      </w:pPr>
      <w:r>
        <w:rPr>
          <w:rFonts w:hint="eastAsia" w:ascii="宋体" w:hAnsi="宋体"/>
          <w:bCs/>
          <w:sz w:val="24"/>
          <w:szCs w:val="24"/>
        </w:rPr>
        <w:t>（1）生产企业企业法人或者其他组织的营业执照、税务登记证、组织机构代码证（三证合一的投标人只需提供加载统一社会信用代码的营业执照）等证明文件复印件（加盖单位公章）；</w:t>
      </w:r>
    </w:p>
    <w:p w14:paraId="2C20238F">
      <w:pPr>
        <w:snapToGrid w:val="0"/>
        <w:spacing w:line="440" w:lineRule="exact"/>
        <w:ind w:firstLine="480" w:firstLineChars="200"/>
        <w:rPr>
          <w:rFonts w:ascii="宋体" w:hAnsi="宋体"/>
          <w:sz w:val="24"/>
          <w:szCs w:val="24"/>
        </w:rPr>
      </w:pPr>
      <w:r>
        <w:rPr>
          <w:rFonts w:hint="eastAsia" w:ascii="宋体" w:hAnsi="宋体"/>
          <w:sz w:val="24"/>
          <w:szCs w:val="24"/>
        </w:rPr>
        <w:t>（2）生产企业食品生产许可证复印件（加盖单位公章）；</w:t>
      </w:r>
    </w:p>
    <w:p w14:paraId="3FF46AD3">
      <w:pPr>
        <w:snapToGrid w:val="0"/>
        <w:spacing w:line="440" w:lineRule="exact"/>
        <w:ind w:firstLine="480" w:firstLineChars="200"/>
        <w:rPr>
          <w:rFonts w:hint="eastAsia" w:ascii="宋体" w:hAnsi="宋体" w:eastAsia="宋体"/>
          <w:sz w:val="24"/>
          <w:szCs w:val="24"/>
          <w:lang w:val="en-US" w:eastAsia="zh-CN"/>
        </w:rPr>
      </w:pPr>
      <w:r>
        <w:rPr>
          <w:rFonts w:hint="eastAsia" w:ascii="宋体" w:hAnsi="宋体"/>
          <w:sz w:val="24"/>
          <w:szCs w:val="24"/>
        </w:rPr>
        <w:t>（3）生产企业具有检测资质第三方出具的质量检验报告复印件（2024年</w:t>
      </w:r>
      <w:r>
        <w:rPr>
          <w:rFonts w:hint="eastAsia" w:ascii="宋体" w:hAnsi="宋体"/>
          <w:sz w:val="24"/>
          <w:szCs w:val="24"/>
          <w:lang w:val="en-US" w:eastAsia="zh-CN"/>
        </w:rPr>
        <w:t>7</w:t>
      </w:r>
      <w:r>
        <w:rPr>
          <w:rFonts w:hint="eastAsia" w:ascii="宋体" w:hAnsi="宋体"/>
          <w:sz w:val="24"/>
          <w:szCs w:val="24"/>
        </w:rPr>
        <w:t>月1日以后的）</w:t>
      </w:r>
      <w:r>
        <w:rPr>
          <w:rFonts w:hint="eastAsia" w:ascii="宋体" w:hAnsi="宋体"/>
          <w:sz w:val="24"/>
          <w:szCs w:val="24"/>
          <w:lang w:eastAsia="zh-CN"/>
        </w:rPr>
        <w:t>。</w:t>
      </w:r>
    </w:p>
    <w:p w14:paraId="2A3BBEF3">
      <w:pPr>
        <w:snapToGrid w:val="0"/>
        <w:spacing w:line="440" w:lineRule="exact"/>
        <w:ind w:firstLine="480" w:firstLineChars="200"/>
        <w:rPr>
          <w:rFonts w:ascii="宋体" w:hAnsi="宋体"/>
          <w:sz w:val="24"/>
          <w:szCs w:val="24"/>
        </w:rPr>
      </w:pPr>
      <w:r>
        <w:rPr>
          <w:rFonts w:hint="eastAsia" w:ascii="宋体" w:hAnsi="宋体"/>
          <w:sz w:val="24"/>
          <w:szCs w:val="24"/>
        </w:rPr>
        <w:t>（4）代理商或经销商企业法人或者其他组织的营业执照、税务登记证、组织机构代码证（三证合一的投标人只需提供加载统一社会信用代码的营业执照）等证明文件复印件（加盖单位公章）；</w:t>
      </w:r>
    </w:p>
    <w:p w14:paraId="003B249C">
      <w:pPr>
        <w:snapToGrid w:val="0"/>
        <w:spacing w:line="440" w:lineRule="exact"/>
        <w:ind w:firstLine="480" w:firstLineChars="200"/>
        <w:rPr>
          <w:rFonts w:ascii="宋体" w:hAnsi="宋体"/>
          <w:sz w:val="24"/>
          <w:szCs w:val="24"/>
        </w:rPr>
      </w:pPr>
      <w:r>
        <w:rPr>
          <w:rFonts w:hint="eastAsia" w:ascii="宋体" w:hAnsi="宋体"/>
          <w:sz w:val="24"/>
          <w:szCs w:val="24"/>
        </w:rPr>
        <w:t>（5）代理商或经销商食品经营许可证或仅销售预包装食品经营备案信息采集表；</w:t>
      </w:r>
    </w:p>
    <w:p w14:paraId="0A36867C">
      <w:pPr>
        <w:spacing w:line="480" w:lineRule="exact"/>
        <w:ind w:firstLine="480" w:firstLineChars="200"/>
        <w:rPr>
          <w:rFonts w:ascii="宋体" w:hAnsi="宋体"/>
          <w:bCs/>
          <w:sz w:val="24"/>
          <w:szCs w:val="24"/>
        </w:rPr>
      </w:pPr>
      <w:r>
        <w:rPr>
          <w:rFonts w:hint="eastAsia" w:ascii="宋体" w:hAnsi="宋体"/>
          <w:bCs/>
          <w:sz w:val="24"/>
          <w:szCs w:val="24"/>
        </w:rPr>
        <w:t>（6）代理商或经销商授权书原件。</w:t>
      </w:r>
    </w:p>
    <w:p w14:paraId="05A655C2">
      <w:pPr>
        <w:spacing w:line="480" w:lineRule="exact"/>
        <w:ind w:firstLine="480" w:firstLineChars="200"/>
        <w:rPr>
          <w:rFonts w:ascii="宋体" w:hAnsi="宋体"/>
          <w:bCs/>
          <w:sz w:val="24"/>
          <w:szCs w:val="24"/>
        </w:rPr>
      </w:pPr>
      <w:r>
        <w:rPr>
          <w:rFonts w:hint="eastAsia" w:ascii="宋体" w:hAnsi="宋体"/>
          <w:bCs/>
          <w:sz w:val="24"/>
          <w:szCs w:val="24"/>
        </w:rPr>
        <w:t>（三）未被“信用中国”网站（www.creditchina.gov.cn）列入失信被执行人、重大税收违法案件当事人名单、政府采购严重失信行为记录名单。</w:t>
      </w:r>
    </w:p>
    <w:p w14:paraId="090C7A1D">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614BE14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1A49078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402992B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38EFDC6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3D0D4F98">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14:paraId="463AC5B7">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2025年1月1</w:t>
      </w:r>
      <w:r>
        <w:rPr>
          <w:rFonts w:hint="eastAsia" w:ascii="宋体" w:hAnsi="宋体" w:cs="宋体"/>
          <w:kern w:val="0"/>
          <w:sz w:val="24"/>
          <w:szCs w:val="24"/>
          <w:u w:val="single"/>
          <w:lang w:val="en-US" w:eastAsia="zh-CN"/>
        </w:rPr>
        <w:t>7</w:t>
      </w:r>
      <w:r>
        <w:rPr>
          <w:rFonts w:hint="eastAsia" w:ascii="宋体" w:hAnsi="宋体" w:cs="宋体"/>
          <w:kern w:val="0"/>
          <w:sz w:val="24"/>
          <w:szCs w:val="24"/>
          <w:u w:val="single"/>
        </w:rPr>
        <w:t>日上午8：30-9：00；盐城师范学院新长校区后勤综合楼二楼会议室。</w:t>
      </w:r>
    </w:p>
    <w:p w14:paraId="68078218">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2025年1月1</w:t>
      </w:r>
      <w:r>
        <w:rPr>
          <w:rFonts w:hint="eastAsia" w:ascii="宋体" w:hAnsi="宋体" w:cs="宋体"/>
          <w:kern w:val="0"/>
          <w:sz w:val="24"/>
          <w:szCs w:val="24"/>
          <w:u w:val="single"/>
          <w:lang w:val="en-US" w:eastAsia="zh-CN"/>
        </w:rPr>
        <w:t>6</w:t>
      </w:r>
      <w:r>
        <w:rPr>
          <w:rFonts w:hint="eastAsia" w:ascii="宋体" w:hAnsi="宋体" w:cs="宋体"/>
          <w:kern w:val="0"/>
          <w:sz w:val="24"/>
          <w:szCs w:val="24"/>
          <w:u w:val="single"/>
        </w:rPr>
        <w:t>日上午8：30-12：00；盐城师范学院新长校区萃园食堂二楼。</w:t>
      </w:r>
    </w:p>
    <w:p w14:paraId="680D1196">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2025年1月1</w:t>
      </w:r>
      <w:r>
        <w:rPr>
          <w:rFonts w:hint="eastAsia" w:ascii="宋体" w:hAnsi="宋体" w:cs="宋体"/>
          <w:kern w:val="0"/>
          <w:sz w:val="24"/>
          <w:szCs w:val="24"/>
          <w:u w:val="single"/>
          <w:lang w:val="en-US" w:eastAsia="zh-CN"/>
        </w:rPr>
        <w:t>7</w:t>
      </w:r>
      <w:r>
        <w:rPr>
          <w:rFonts w:hint="eastAsia" w:ascii="宋体" w:hAnsi="宋体" w:cs="宋体"/>
          <w:kern w:val="0"/>
          <w:sz w:val="24"/>
          <w:szCs w:val="24"/>
          <w:u w:val="single"/>
        </w:rPr>
        <w:t>日上午9：00；盐城师范学院新长校区后勤综合楼三楼招标会议室。</w:t>
      </w:r>
    </w:p>
    <w:p w14:paraId="43BD1E2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68AB6BE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0D7ACA6B">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6C736D2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6E32DE5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3FDED6FE">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7890A3C9">
      <w:pPr>
        <w:spacing w:line="480" w:lineRule="exact"/>
        <w:ind w:firstLine="480" w:firstLineChars="200"/>
        <w:rPr>
          <w:rFonts w:ascii="宋体" w:hAnsi="宋体" w:cs="宋体"/>
          <w:kern w:val="0"/>
          <w:sz w:val="24"/>
          <w:szCs w:val="24"/>
        </w:rPr>
      </w:pPr>
      <w:bookmarkStart w:id="1" w:name="_Toc35393796"/>
      <w:bookmarkStart w:id="2" w:name="_Toc35393627"/>
      <w:bookmarkStart w:id="3" w:name="_Toc28359085"/>
      <w:bookmarkStart w:id="4" w:name="_Toc28359008"/>
      <w:r>
        <w:rPr>
          <w:rFonts w:hint="eastAsia" w:ascii="宋体" w:hAnsi="宋体" w:cs="宋体"/>
          <w:kern w:val="0"/>
          <w:sz w:val="24"/>
          <w:szCs w:val="24"/>
        </w:rPr>
        <w:t>本项目不收取投标保证金。</w:t>
      </w:r>
    </w:p>
    <w:p w14:paraId="56B45035">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115F382F">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2D822D5C">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34FDAFD6">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389962CF">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hint="eastAsia" w:ascii="宋体" w:hAnsi="宋体" w:cs="宋体"/>
          <w:kern w:val="0"/>
          <w:sz w:val="24"/>
          <w:szCs w:val="24"/>
          <w:u w:val="single"/>
        </w:rPr>
        <w:t xml:space="preserve">尹老师 </w:t>
      </w:r>
      <w:r>
        <w:rPr>
          <w:rFonts w:hint="eastAsia" w:ascii="宋体" w:hAnsi="宋体" w:cs="Arial"/>
          <w:kern w:val="0"/>
          <w:sz w:val="24"/>
          <w:szCs w:val="24"/>
        </w:rPr>
        <w:t>联系电话：</w:t>
      </w:r>
      <w:r>
        <w:rPr>
          <w:rFonts w:hint="eastAsia" w:ascii="宋体" w:hAnsi="宋体" w:cs="宋体"/>
          <w:bCs/>
          <w:kern w:val="0"/>
          <w:sz w:val="24"/>
          <w:szCs w:val="24"/>
          <w:u w:val="single"/>
        </w:rPr>
        <w:t>15861996897</w:t>
      </w:r>
    </w:p>
    <w:p w14:paraId="294D997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6EFCA9D2">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6A716C4A">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3FBD05F5">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7A5E21BC">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295B270E">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宋体"/>
          <w:kern w:val="0"/>
          <w:sz w:val="24"/>
          <w:szCs w:val="24"/>
          <w:u w:val="single"/>
        </w:rPr>
        <w:t xml:space="preserve">18752220058  </w:t>
      </w:r>
    </w:p>
    <w:p w14:paraId="0E333938">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705D9B39">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5CCDDBCC">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7BD1107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1.投标当天，请投标人提前预留足够时间到达盐城师范学院新长校区西门，并联系使用部门：徐老师，联系电话：15189202808，由该老师协助响应供应商在西门外进行实名登记后进入校园。</w:t>
      </w:r>
    </w:p>
    <w:p w14:paraId="397CA5C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08B7847C">
      <w:pPr>
        <w:spacing w:line="480" w:lineRule="exact"/>
        <w:ind w:firstLine="480" w:firstLineChars="200"/>
        <w:rPr>
          <w:rFonts w:ascii="宋体" w:hAnsi="宋体" w:cs="宋体"/>
          <w:kern w:val="0"/>
          <w:sz w:val="24"/>
          <w:szCs w:val="24"/>
        </w:rPr>
      </w:pPr>
    </w:p>
    <w:p w14:paraId="6F033C60">
      <w:pPr>
        <w:snapToGrid w:val="0"/>
        <w:spacing w:line="480" w:lineRule="exact"/>
        <w:ind w:firstLine="6720" w:firstLineChars="2800"/>
        <w:rPr>
          <w:rStyle w:val="37"/>
          <w:rFonts w:ascii="宋体" w:hAnsi="宋体"/>
          <w:sz w:val="24"/>
        </w:rPr>
      </w:pPr>
    </w:p>
    <w:p w14:paraId="5A365E68">
      <w:pPr>
        <w:snapToGrid w:val="0"/>
        <w:spacing w:line="480" w:lineRule="exact"/>
        <w:ind w:firstLine="6720" w:firstLineChars="2800"/>
        <w:rPr>
          <w:rStyle w:val="37"/>
          <w:rFonts w:ascii="宋体"/>
          <w:sz w:val="24"/>
        </w:rPr>
      </w:pPr>
      <w:r>
        <w:rPr>
          <w:rStyle w:val="37"/>
          <w:rFonts w:ascii="宋体" w:hAnsi="宋体"/>
          <w:sz w:val="24"/>
        </w:rPr>
        <w:t>盐城师范学院</w:t>
      </w:r>
    </w:p>
    <w:p w14:paraId="34CA0B24">
      <w:pPr>
        <w:spacing w:line="480" w:lineRule="exact"/>
        <w:ind w:firstLine="6480" w:firstLineChars="2700"/>
        <w:rPr>
          <w:rStyle w:val="37"/>
          <w:rFonts w:ascii="宋体" w:hAnsi="宋体"/>
          <w:sz w:val="24"/>
        </w:rPr>
      </w:pPr>
      <w:r>
        <w:rPr>
          <w:rStyle w:val="37"/>
          <w:rFonts w:hint="eastAsia" w:ascii="宋体" w:hAnsi="宋体"/>
          <w:sz w:val="24"/>
        </w:rPr>
        <w:t>2024年12月25日</w:t>
      </w:r>
    </w:p>
    <w:p w14:paraId="7B380951">
      <w:pPr>
        <w:spacing w:line="460" w:lineRule="exact"/>
        <w:ind w:firstLine="480" w:firstLineChars="200"/>
        <w:rPr>
          <w:rFonts w:ascii="宋体" w:hAnsi="宋体"/>
          <w:sz w:val="24"/>
          <w:szCs w:val="24"/>
        </w:rPr>
      </w:pPr>
    </w:p>
    <w:p w14:paraId="06A882B0">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第二章投标人须知</w:t>
      </w:r>
      <w:bookmarkEnd w:id="6"/>
    </w:p>
    <w:p w14:paraId="329301CD">
      <w:pPr>
        <w:autoSpaceDE w:val="0"/>
        <w:autoSpaceDN w:val="0"/>
        <w:adjustRightInd w:val="0"/>
        <w:spacing w:line="440" w:lineRule="exact"/>
        <w:rPr>
          <w:rFonts w:ascii="宋体" w:cs="宋体"/>
          <w:b/>
          <w:bCs/>
          <w:color w:val="FF0000"/>
          <w:sz w:val="32"/>
          <w:szCs w:val="32"/>
          <w:lang w:val="zh-CN"/>
        </w:rPr>
      </w:pPr>
    </w:p>
    <w:p w14:paraId="76E9D4BA">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5AFC4DE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428F5DD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31014DB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733AD30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0C32A62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2FECD01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5716887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2E5B3B5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32CF12F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080D8EAD">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7EEC74C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4335002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0634ABA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6D442376">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4BF6606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6598BF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3226FDF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6AA7A01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5CD95A0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3876AC4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4593646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4D57236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0903B7A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5DA70B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6DE4AF1">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61B1905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682BE251">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0BABB0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45031C8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329AD33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5E24B4F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7AA53DB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66C139A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310F78E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0BD855D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66B12D8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2887F07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34345BE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21FBA3D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3AEEF8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1644F9E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4EC2F4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5BEBAB4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7E5F857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42ACB414">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4396B3D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52D06B4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5908978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5D165B5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07B2CAC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492EC03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2646A97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38EEE01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419EF1F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11259B5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222B65D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49B3E3B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7336F7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04CABD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79A87CE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3A6490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03D472B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4F1BE63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5D7EA3F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29AC07C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6D3D64D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246A33F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3FFD4F6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56D3F19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5FD96861">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266E59A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79BA60C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246DDA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4F126A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5F7A5BB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0BB81C2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32427791">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79631F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491CB7C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5413B63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749287E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15852C6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7C0D009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7095663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603E9F8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7559AFB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本采购文件所表述（指定）的公章是指法定名称章，不包括合同专用章、业务专用章等印章。</w:t>
      </w:r>
    </w:p>
    <w:p w14:paraId="125E76A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6CCB3A09">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4F5CAA8D">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1D8ED3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1ADF967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463A4A9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609E843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6FC2023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3C6555D0">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7A0ED60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7529B7C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4C7E0EFC">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48CAAC0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576EEA0A">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7EC46B6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03542F7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6944968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0F7FD2C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79B76D49">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0EF93C74">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3DBCF77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22F34F0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7089500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24D2FE4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36B5F61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5B2736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1BD304A9">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0C83360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3374E449">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05E9C8E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612C472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6AD7BF5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4C8F9541">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4016B77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4ACC6D6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08EFCDB7">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07E5DCB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6D816F8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7943C6C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3接到评委会澄清要求的投标人如未按规定做出澄清，其风险由投标人自行承担。</w:t>
      </w:r>
    </w:p>
    <w:p w14:paraId="5919BB9A">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03389E4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359707A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3FA845C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0FA1E2D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7D19572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24DE2F4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4EDD0E0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331AC36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34BE7BD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12CDED6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4351351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7A6AEC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9DC142F">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6C8F7E9">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6F437F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789BD3">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7E831F3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4DFF25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4D5A7C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420FC50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61B173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0C55E22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728D8D0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45AE8F01">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7262CDA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31E89F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4179873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p>
    <w:p w14:paraId="2F99132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389F7E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1635C09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47ADA25C">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44D5A9C9">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063496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36E848A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29D2AD6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6D7DF4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1605908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3F04ACA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35A2EBD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2ABA94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6E840BE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7D07975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2FE9305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67AEAFE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751354E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696E7CD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129DBD9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77E8C5C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7C09E55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49C233E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629F7D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23A6DC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705936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4699DB8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772611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3D7F978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6432879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1170A07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71D5F887">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056B0A4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41871B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51E3AE5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322B477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436464E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718E9A6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65773E4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713623A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70EBE07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6E34F8C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026F66C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13A6161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074E4AD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5C5049F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5BFCD49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23F6F5E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180F609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27D1537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61D6083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35E2EE3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06A89D0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6E59E09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529E9B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0C412C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7023A8C5">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45C3EB4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7DF2C26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26B0210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45017E68">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7CD734D6">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1E6750D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29C62F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6D66730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0DDA08B0">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3264048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251E2BD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35B5AFBA">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33EBC51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6A6B5E46">
      <w:pPr>
        <w:pageBreakBefore/>
        <w:spacing w:line="700" w:lineRule="exact"/>
        <w:jc w:val="center"/>
        <w:outlineLvl w:val="0"/>
        <w:rPr>
          <w:rFonts w:ascii="宋体" w:hAnsi="宋体"/>
          <w:b/>
          <w:color w:val="000000"/>
          <w:sz w:val="44"/>
          <w:szCs w:val="44"/>
        </w:rPr>
      </w:pPr>
      <w:bookmarkStart w:id="29" w:name="_Toc47629959"/>
      <w:bookmarkStart w:id="30" w:name="_Toc155527169"/>
      <w:bookmarkStart w:id="31" w:name="_Toc47629327"/>
      <w:r>
        <w:rPr>
          <w:rFonts w:hint="eastAsia" w:ascii="宋体" w:hAnsi="宋体"/>
          <w:b/>
          <w:color w:val="000000"/>
          <w:sz w:val="44"/>
          <w:szCs w:val="44"/>
        </w:rPr>
        <w:t>第三章  合同条款及格式</w:t>
      </w:r>
      <w:bookmarkEnd w:id="29"/>
      <w:bookmarkEnd w:id="30"/>
      <w:bookmarkEnd w:id="31"/>
    </w:p>
    <w:p w14:paraId="52196038">
      <w:pPr>
        <w:spacing w:before="100" w:beforeAutospacing="1" w:after="100" w:afterAutospacing="1" w:line="700" w:lineRule="exact"/>
        <w:ind w:firstLine="4348" w:firstLineChars="1203"/>
        <w:rPr>
          <w:rFonts w:ascii="宋体" w:hAnsi="宋体" w:cs="宋体" w:eastAsiaTheme="minorEastAsia"/>
          <w:b/>
          <w:sz w:val="36"/>
          <w:szCs w:val="36"/>
        </w:rPr>
      </w:pPr>
      <w:bookmarkStart w:id="32" w:name="_Toc155527170"/>
      <w:r>
        <w:rPr>
          <w:rFonts w:hint="eastAsia" w:ascii="宋体" w:hAnsi="宋体" w:cs="宋体" w:eastAsiaTheme="minorEastAsia"/>
          <w:b/>
          <w:sz w:val="36"/>
          <w:szCs w:val="36"/>
        </w:rPr>
        <w:t>供货合同</w:t>
      </w:r>
    </w:p>
    <w:p w14:paraId="1C877AFF">
      <w:pPr>
        <w:spacing w:line="480" w:lineRule="exact"/>
        <w:rPr>
          <w:rFonts w:ascii="宋体" w:hAnsi="宋体" w:cs="宋体" w:eastAsiaTheme="minorEastAsia"/>
          <w:sz w:val="24"/>
          <w:szCs w:val="24"/>
        </w:rPr>
      </w:pPr>
      <w:r>
        <w:rPr>
          <w:rFonts w:hint="eastAsia" w:ascii="宋体" w:hAnsi="宋体" w:cs="宋体" w:eastAsiaTheme="minorEastAsia"/>
          <w:sz w:val="24"/>
          <w:szCs w:val="24"/>
        </w:rPr>
        <w:t>甲方：盐城师范学院</w:t>
      </w:r>
    </w:p>
    <w:p w14:paraId="51D2AB5B">
      <w:pPr>
        <w:spacing w:line="480" w:lineRule="exact"/>
        <w:rPr>
          <w:rFonts w:ascii="宋体" w:hAnsi="宋体" w:cs="宋体" w:eastAsiaTheme="minorEastAsia"/>
          <w:sz w:val="24"/>
          <w:szCs w:val="24"/>
        </w:rPr>
      </w:pPr>
      <w:r>
        <w:rPr>
          <w:rFonts w:hint="eastAsia" w:ascii="宋体" w:hAnsi="宋体" w:cs="宋体" w:eastAsiaTheme="minorEastAsia"/>
          <w:sz w:val="24"/>
          <w:szCs w:val="24"/>
        </w:rPr>
        <w:t xml:space="preserve">乙方： </w:t>
      </w:r>
    </w:p>
    <w:p w14:paraId="7799459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甲乙双方根据盐城师范学院2025年春学期食堂大宗食材（大米）采购项目公开招标的结果，签署本合同。</w:t>
      </w:r>
    </w:p>
    <w:p w14:paraId="364B6D0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一、货物名称：一级粳米、南粳9108大米</w:t>
      </w:r>
    </w:p>
    <w:p w14:paraId="4CCEC52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二、合同期限：</w:t>
      </w:r>
      <w:r>
        <w:rPr>
          <w:rFonts w:ascii="宋体" w:hAnsi="宋体" w:cs="宋体"/>
          <w:kern w:val="0"/>
          <w:sz w:val="24"/>
          <w:szCs w:val="24"/>
        </w:rPr>
        <w:t>202</w:t>
      </w:r>
      <w:r>
        <w:rPr>
          <w:rFonts w:hint="eastAsia" w:ascii="宋体" w:hAnsi="宋体" w:cs="宋体"/>
          <w:kern w:val="0"/>
          <w:sz w:val="24"/>
          <w:szCs w:val="24"/>
        </w:rPr>
        <w:t>5</w:t>
      </w:r>
      <w:r>
        <w:rPr>
          <w:rFonts w:ascii="宋体" w:hAnsi="宋体" w:cs="宋体"/>
          <w:kern w:val="0"/>
          <w:sz w:val="24"/>
          <w:szCs w:val="24"/>
        </w:rPr>
        <w:t>年1月</w:t>
      </w:r>
      <w:r>
        <w:rPr>
          <w:rFonts w:hint="eastAsia" w:ascii="宋体" w:hAnsi="宋体" w:cs="宋体"/>
          <w:kern w:val="0"/>
          <w:sz w:val="24"/>
          <w:szCs w:val="24"/>
        </w:rPr>
        <w:t>25</w:t>
      </w:r>
      <w:r>
        <w:rPr>
          <w:rFonts w:ascii="宋体" w:hAnsi="宋体" w:cs="宋体"/>
          <w:kern w:val="0"/>
          <w:sz w:val="24"/>
          <w:szCs w:val="24"/>
        </w:rPr>
        <w:t>日</w:t>
      </w:r>
      <w:r>
        <w:rPr>
          <w:rFonts w:hint="eastAsia" w:ascii="宋体" w:hAnsi="宋体" w:cs="宋体"/>
          <w:kern w:val="0"/>
          <w:sz w:val="24"/>
          <w:szCs w:val="24"/>
        </w:rPr>
        <w:t>至</w:t>
      </w:r>
      <w:r>
        <w:rPr>
          <w:rFonts w:ascii="宋体" w:hAnsi="宋体" w:cs="宋体"/>
          <w:kern w:val="0"/>
          <w:sz w:val="24"/>
          <w:szCs w:val="24"/>
        </w:rPr>
        <w:t>202</w:t>
      </w:r>
      <w:r>
        <w:rPr>
          <w:rFonts w:hint="eastAsia" w:ascii="宋体" w:hAnsi="宋体" w:cs="宋体"/>
          <w:kern w:val="0"/>
          <w:sz w:val="24"/>
          <w:szCs w:val="24"/>
        </w:rPr>
        <w:t>5</w:t>
      </w:r>
      <w:r>
        <w:rPr>
          <w:rFonts w:ascii="宋体" w:hAnsi="宋体" w:cs="宋体"/>
          <w:kern w:val="0"/>
          <w:sz w:val="24"/>
          <w:szCs w:val="24"/>
        </w:rPr>
        <w:t>年</w:t>
      </w:r>
      <w:r>
        <w:rPr>
          <w:rFonts w:hint="eastAsia" w:ascii="宋体" w:hAnsi="宋体" w:cs="宋体"/>
          <w:kern w:val="0"/>
          <w:sz w:val="24"/>
          <w:szCs w:val="24"/>
        </w:rPr>
        <w:t>8</w:t>
      </w:r>
      <w:r>
        <w:rPr>
          <w:rFonts w:ascii="宋体" w:hAnsi="宋体" w:cs="宋体"/>
          <w:kern w:val="0"/>
          <w:sz w:val="24"/>
          <w:szCs w:val="24"/>
        </w:rPr>
        <w:t>月1</w:t>
      </w:r>
      <w:r>
        <w:rPr>
          <w:rFonts w:hint="eastAsia" w:ascii="宋体" w:hAnsi="宋体" w:cs="宋体"/>
          <w:kern w:val="0"/>
          <w:sz w:val="24"/>
          <w:szCs w:val="24"/>
        </w:rPr>
        <w:t>5</w:t>
      </w:r>
      <w:r>
        <w:rPr>
          <w:rFonts w:ascii="宋体" w:hAnsi="宋体" w:cs="宋体"/>
          <w:kern w:val="0"/>
          <w:sz w:val="24"/>
          <w:szCs w:val="24"/>
        </w:rPr>
        <w:t>日</w:t>
      </w:r>
    </w:p>
    <w:p w14:paraId="4C6F2A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三、质量要求</w:t>
      </w:r>
    </w:p>
    <w:p w14:paraId="5AAA330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1.乙方应严格遵守《中华人民共和国食品安全法》及其他法律法规的有关规定，确保所供质量符合国家质量标准GB/T 1354-2018，符合国家各级强制性规范的要求，且配送的货物质量不得低于投标时提供的样品质量标准。</w:t>
      </w:r>
    </w:p>
    <w:p w14:paraId="3AB2688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2.产品送达日剩余保质期天数须大于产品总保质期2/3的天数。</w:t>
      </w:r>
    </w:p>
    <w:p w14:paraId="7DA3C59A">
      <w:pPr>
        <w:spacing w:line="480" w:lineRule="exact"/>
        <w:ind w:firstLine="480" w:firstLineChars="200"/>
        <w:rPr>
          <w:rFonts w:ascii="宋体" w:hAnsi="宋体" w:cs="宋体" w:eastAsiaTheme="minorEastAsia"/>
          <w:kern w:val="0"/>
          <w:sz w:val="24"/>
          <w:szCs w:val="24"/>
        </w:rPr>
      </w:pPr>
      <w:r>
        <w:rPr>
          <w:rFonts w:hint="eastAsia" w:ascii="宋体" w:hAnsi="宋体" w:cs="宋体" w:eastAsiaTheme="minorEastAsia"/>
          <w:sz w:val="24"/>
          <w:szCs w:val="24"/>
        </w:rPr>
        <w:t>四</w:t>
      </w:r>
      <w:r>
        <w:rPr>
          <w:rFonts w:hint="eastAsia" w:ascii="宋体" w:hAnsi="宋体" w:cs="宋体" w:eastAsiaTheme="minorEastAsia"/>
          <w:kern w:val="0"/>
          <w:sz w:val="24"/>
          <w:szCs w:val="24"/>
        </w:rPr>
        <w:t>、履约保证金</w:t>
      </w:r>
    </w:p>
    <w:p w14:paraId="2B0654BD">
      <w:pPr>
        <w:spacing w:line="480" w:lineRule="exact"/>
        <w:ind w:firstLine="482" w:firstLineChars="200"/>
        <w:rPr>
          <w:rFonts w:ascii="宋体" w:hAnsi="宋体" w:cs="宋体" w:eastAsiaTheme="minorEastAsia"/>
          <w:b/>
          <w:color w:val="000000"/>
          <w:kern w:val="0"/>
          <w:sz w:val="24"/>
          <w:szCs w:val="24"/>
        </w:rPr>
      </w:pPr>
      <w:r>
        <w:rPr>
          <w:rFonts w:hint="eastAsia" w:ascii="宋体" w:hAnsi="宋体" w:cs="宋体" w:eastAsiaTheme="minorEastAsia"/>
          <w:b/>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65B17185">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6E89FD7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五、货物配送</w:t>
      </w:r>
    </w:p>
    <w:p w14:paraId="6AA097F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送货地点：乙方把指定货物送至甲方各食堂所在楼层，通榆校区食堂：南园一楼、北园一楼、北园二楼、北园三楼；新长校区食堂：沁园一楼、沁园二楼、沁园三楼、萃园一楼、萃园二楼、萃园三楼。送货时间：定货次日送达。</w:t>
      </w:r>
    </w:p>
    <w:p w14:paraId="358176B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2.货物配送费用由乙方自行承担。</w:t>
      </w:r>
    </w:p>
    <w:p w14:paraId="59E3257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3.原包装产品交付时必须保证相关标识等各方面完好无损，否则甲方有权拒收。</w:t>
      </w:r>
    </w:p>
    <w:p w14:paraId="79281E0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4.乙方运输工具进入学校，必须接受学校的统一管理，发生任何人员与设施损伤，均由乙方承担责任。</w:t>
      </w:r>
    </w:p>
    <w:p w14:paraId="35B6034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六、货物验收</w:t>
      </w:r>
    </w:p>
    <w:p w14:paraId="12F4753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4D40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24" w:type="dxa"/>
            <w:vAlign w:val="center"/>
          </w:tcPr>
          <w:p w14:paraId="7157E9FD">
            <w:pPr>
              <w:jc w:val="center"/>
              <w:rPr>
                <w:rFonts w:ascii="宋体" w:hAnsi="宋体" w:eastAsiaTheme="minorEastAsia" w:cstheme="minorBidi"/>
                <w:sz w:val="24"/>
                <w:szCs w:val="24"/>
              </w:rPr>
            </w:pPr>
            <w:r>
              <w:rPr>
                <w:rFonts w:hint="eastAsia" w:ascii="宋体" w:hAnsi="宋体" w:eastAsiaTheme="minorEastAsia" w:cstheme="minorBidi"/>
                <w:sz w:val="24"/>
                <w:szCs w:val="24"/>
              </w:rPr>
              <w:t>项目</w:t>
            </w:r>
          </w:p>
        </w:tc>
        <w:tc>
          <w:tcPr>
            <w:tcW w:w="7371" w:type="dxa"/>
            <w:vAlign w:val="center"/>
          </w:tcPr>
          <w:p w14:paraId="747DFC6A">
            <w:pPr>
              <w:jc w:val="center"/>
              <w:rPr>
                <w:rFonts w:ascii="宋体" w:hAnsi="宋体" w:eastAsiaTheme="minorEastAsia" w:cstheme="minorBidi"/>
                <w:sz w:val="24"/>
                <w:szCs w:val="24"/>
              </w:rPr>
            </w:pPr>
            <w:r>
              <w:rPr>
                <w:rFonts w:hint="eastAsia" w:ascii="宋体" w:hAnsi="宋体" w:eastAsiaTheme="minorEastAsia" w:cstheme="minorBidi"/>
                <w:sz w:val="24"/>
                <w:szCs w:val="24"/>
              </w:rPr>
              <w:t>要求</w:t>
            </w:r>
          </w:p>
        </w:tc>
      </w:tr>
      <w:tr w14:paraId="123D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4" w:type="dxa"/>
            <w:vAlign w:val="center"/>
          </w:tcPr>
          <w:p w14:paraId="6234C2AA">
            <w:pPr>
              <w:jc w:val="center"/>
              <w:rPr>
                <w:rFonts w:ascii="宋体" w:hAnsi="宋体" w:eastAsiaTheme="minorEastAsia" w:cstheme="minorBidi"/>
                <w:sz w:val="24"/>
                <w:szCs w:val="24"/>
              </w:rPr>
            </w:pPr>
            <w:r>
              <w:rPr>
                <w:rFonts w:hint="eastAsia" w:ascii="宋体" w:hAnsi="宋体" w:eastAsiaTheme="minorEastAsia" w:cstheme="minorBidi"/>
                <w:sz w:val="24"/>
                <w:szCs w:val="24"/>
              </w:rPr>
              <w:t>色泽</w:t>
            </w:r>
          </w:p>
        </w:tc>
        <w:tc>
          <w:tcPr>
            <w:tcW w:w="7371" w:type="dxa"/>
            <w:vAlign w:val="center"/>
          </w:tcPr>
          <w:p w14:paraId="0BD48C4E">
            <w:pPr>
              <w:jc w:val="center"/>
              <w:rPr>
                <w:rFonts w:ascii="宋体" w:hAnsi="宋体" w:eastAsiaTheme="minorEastAsia" w:cstheme="minorBidi"/>
                <w:sz w:val="24"/>
                <w:szCs w:val="24"/>
              </w:rPr>
            </w:pPr>
            <w:r>
              <w:rPr>
                <w:rFonts w:hint="eastAsia" w:ascii="宋体" w:hAnsi="宋体" w:eastAsiaTheme="minorEastAsia" w:cstheme="minorBidi"/>
                <w:sz w:val="24"/>
                <w:szCs w:val="24"/>
              </w:rPr>
              <w:t>符合投标送样品种的色泽，米粒呈透明或白色，有光泽,不抛光</w:t>
            </w:r>
          </w:p>
        </w:tc>
      </w:tr>
      <w:tr w14:paraId="1D6D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24" w:type="dxa"/>
            <w:vAlign w:val="center"/>
          </w:tcPr>
          <w:p w14:paraId="2DBDC8C0">
            <w:pPr>
              <w:jc w:val="center"/>
              <w:rPr>
                <w:rFonts w:ascii="宋体" w:hAnsi="宋体" w:eastAsiaTheme="minorEastAsia" w:cstheme="minorBidi"/>
                <w:sz w:val="24"/>
                <w:szCs w:val="24"/>
              </w:rPr>
            </w:pPr>
            <w:r>
              <w:rPr>
                <w:rFonts w:hint="eastAsia" w:ascii="宋体" w:hAnsi="宋体" w:eastAsiaTheme="minorEastAsia" w:cstheme="minorBidi"/>
                <w:sz w:val="24"/>
                <w:szCs w:val="24"/>
              </w:rPr>
              <w:t>形状</w:t>
            </w:r>
          </w:p>
        </w:tc>
        <w:tc>
          <w:tcPr>
            <w:tcW w:w="7371" w:type="dxa"/>
            <w:vAlign w:val="center"/>
          </w:tcPr>
          <w:p w14:paraId="6F317209">
            <w:pPr>
              <w:jc w:val="center"/>
              <w:rPr>
                <w:rFonts w:ascii="宋体" w:hAnsi="宋体" w:eastAsiaTheme="minorEastAsia" w:cstheme="minorBidi"/>
                <w:sz w:val="24"/>
                <w:szCs w:val="24"/>
              </w:rPr>
            </w:pPr>
            <w:r>
              <w:rPr>
                <w:rFonts w:hint="eastAsia" w:ascii="宋体" w:hAnsi="宋体" w:eastAsiaTheme="minorEastAsia" w:cstheme="minorBidi"/>
                <w:sz w:val="24"/>
                <w:szCs w:val="24"/>
              </w:rPr>
              <w:t>符合投标送样品种的粒形</w:t>
            </w:r>
          </w:p>
        </w:tc>
      </w:tr>
      <w:tr w14:paraId="50A5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24" w:type="dxa"/>
            <w:vAlign w:val="center"/>
          </w:tcPr>
          <w:p w14:paraId="253BD924">
            <w:pPr>
              <w:jc w:val="center"/>
              <w:rPr>
                <w:rFonts w:ascii="宋体" w:hAnsi="宋体" w:eastAsiaTheme="minorEastAsia" w:cstheme="minorBidi"/>
                <w:sz w:val="24"/>
                <w:szCs w:val="24"/>
              </w:rPr>
            </w:pPr>
            <w:r>
              <w:rPr>
                <w:rFonts w:hint="eastAsia" w:ascii="宋体" w:hAnsi="宋体" w:eastAsiaTheme="minorEastAsia" w:cstheme="minorBidi"/>
                <w:sz w:val="24"/>
                <w:szCs w:val="24"/>
              </w:rPr>
              <w:t>气味</w:t>
            </w:r>
          </w:p>
        </w:tc>
        <w:tc>
          <w:tcPr>
            <w:tcW w:w="7371" w:type="dxa"/>
            <w:vAlign w:val="center"/>
          </w:tcPr>
          <w:p w14:paraId="148101BB">
            <w:pPr>
              <w:jc w:val="center"/>
              <w:rPr>
                <w:rFonts w:ascii="宋体" w:hAnsi="宋体" w:eastAsiaTheme="minorEastAsia" w:cstheme="minorBidi"/>
                <w:sz w:val="24"/>
                <w:szCs w:val="24"/>
              </w:rPr>
            </w:pPr>
            <w:r>
              <w:rPr>
                <w:rFonts w:hint="eastAsia" w:ascii="宋体" w:hAnsi="宋体" w:eastAsiaTheme="minorEastAsia" w:cstheme="minorBidi"/>
                <w:sz w:val="24"/>
                <w:szCs w:val="24"/>
              </w:rPr>
              <w:t>有新鲜米的特有香气，无异味</w:t>
            </w:r>
          </w:p>
        </w:tc>
      </w:tr>
      <w:tr w14:paraId="7D4E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24" w:type="dxa"/>
            <w:vAlign w:val="center"/>
          </w:tcPr>
          <w:p w14:paraId="46716AAE">
            <w:pPr>
              <w:jc w:val="center"/>
              <w:rPr>
                <w:rFonts w:ascii="宋体" w:hAnsi="宋体" w:eastAsiaTheme="minorEastAsia" w:cstheme="minorBidi"/>
                <w:sz w:val="24"/>
                <w:szCs w:val="24"/>
              </w:rPr>
            </w:pPr>
            <w:r>
              <w:rPr>
                <w:rFonts w:hint="eastAsia" w:ascii="宋体" w:hAnsi="宋体" w:eastAsiaTheme="minorEastAsia" w:cstheme="minorBidi"/>
                <w:sz w:val="24"/>
                <w:szCs w:val="24"/>
              </w:rPr>
              <w:t>外来杂物</w:t>
            </w:r>
          </w:p>
        </w:tc>
        <w:tc>
          <w:tcPr>
            <w:tcW w:w="7371" w:type="dxa"/>
            <w:vAlign w:val="center"/>
          </w:tcPr>
          <w:p w14:paraId="7221E34A">
            <w:pPr>
              <w:jc w:val="center"/>
              <w:rPr>
                <w:rFonts w:ascii="宋体" w:hAnsi="宋体" w:eastAsiaTheme="minorEastAsia" w:cstheme="minorBidi"/>
                <w:sz w:val="24"/>
                <w:szCs w:val="24"/>
              </w:rPr>
            </w:pPr>
            <w:r>
              <w:rPr>
                <w:rFonts w:hint="eastAsia" w:ascii="宋体" w:hAnsi="宋体" w:eastAsiaTheme="minorEastAsia" w:cstheme="minorBidi"/>
                <w:sz w:val="24"/>
                <w:szCs w:val="24"/>
              </w:rPr>
              <w:t>无</w:t>
            </w:r>
          </w:p>
        </w:tc>
      </w:tr>
    </w:tbl>
    <w:p w14:paraId="699D0FF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2.卫生标准</w:t>
      </w:r>
    </w:p>
    <w:p w14:paraId="7D8166F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所供一级粳米以及南粳9108大米须符合 GB 1354-2018国家质量标准要求</w:t>
      </w:r>
    </w:p>
    <w:p w14:paraId="32E3CE5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3.包装要求</w:t>
      </w:r>
    </w:p>
    <w:p w14:paraId="37C4CBD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（1）用纤维或塑料袋定量包装（25kg/袋）。</w:t>
      </w:r>
    </w:p>
    <w:p w14:paraId="290F8D3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（2）包装标识与中标包装一致，印有QS标志、生产企业、生产日期、保质期等。</w:t>
      </w:r>
    </w:p>
    <w:p w14:paraId="0EFAD3F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4.需提供的证明报告</w:t>
      </w:r>
    </w:p>
    <w:p w14:paraId="6C7046E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乙方每批次提供的货物需提供检验报告或其他证明，且必须经甲方采供中心、餐饮服务中心验收人员验收合格并签单后才能视为有效，否则均视为无效供货。</w:t>
      </w:r>
    </w:p>
    <w:p w14:paraId="33E83BA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七、供货品种及价格，</w:t>
      </w:r>
      <w:r>
        <w:rPr>
          <w:rFonts w:hint="eastAsia" w:cs="宋体" w:asciiTheme="minorHAnsi" w:hAnsiTheme="minorHAnsi" w:eastAsiaTheme="minorEastAsia"/>
          <w:color w:val="000000"/>
          <w:kern w:val="0"/>
          <w:sz w:val="24"/>
          <w:szCs w:val="24"/>
        </w:rPr>
        <w:t>以下价格供货期内不作调整。</w:t>
      </w:r>
    </w:p>
    <w:tbl>
      <w:tblPr>
        <w:tblStyle w:val="15"/>
        <w:tblW w:w="0" w:type="auto"/>
        <w:jc w:val="center"/>
        <w:tblLayout w:type="fixed"/>
        <w:tblCellMar>
          <w:top w:w="0" w:type="dxa"/>
          <w:left w:w="0" w:type="dxa"/>
          <w:bottom w:w="0" w:type="dxa"/>
          <w:right w:w="0" w:type="dxa"/>
        </w:tblCellMar>
      </w:tblPr>
      <w:tblGrid>
        <w:gridCol w:w="1782"/>
        <w:gridCol w:w="1874"/>
        <w:gridCol w:w="1951"/>
        <w:gridCol w:w="3705"/>
      </w:tblGrid>
      <w:tr w14:paraId="2EF51FAD">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0E7F3C">
            <w:pPr>
              <w:jc w:val="center"/>
              <w:rPr>
                <w:rFonts w:ascii="宋体" w:hAnsi="宋体" w:cs="宋体" w:eastAsiaTheme="minorEastAsia"/>
                <w:sz w:val="24"/>
                <w:szCs w:val="24"/>
              </w:rPr>
            </w:pPr>
            <w:r>
              <w:rPr>
                <w:rFonts w:hint="eastAsia" w:ascii="宋体" w:hAnsi="宋体" w:cs="宋体" w:eastAsiaTheme="minorEastAsia"/>
                <w:sz w:val="24"/>
                <w:szCs w:val="24"/>
              </w:rPr>
              <w:t>名   称</w:t>
            </w:r>
          </w:p>
        </w:tc>
        <w:tc>
          <w:tcPr>
            <w:tcW w:w="1874" w:type="dxa"/>
            <w:tcBorders>
              <w:top w:val="single" w:color="auto" w:sz="4" w:space="0"/>
              <w:left w:val="nil"/>
              <w:bottom w:val="single" w:color="auto" w:sz="4" w:space="0"/>
              <w:right w:val="single" w:color="auto" w:sz="4" w:space="0"/>
            </w:tcBorders>
            <w:vAlign w:val="center"/>
          </w:tcPr>
          <w:p w14:paraId="66419A94">
            <w:pPr>
              <w:jc w:val="center"/>
              <w:rPr>
                <w:rFonts w:ascii="宋体" w:hAnsi="宋体" w:cs="宋体" w:eastAsiaTheme="minorEastAsia"/>
                <w:sz w:val="24"/>
                <w:szCs w:val="24"/>
              </w:rPr>
            </w:pPr>
            <w:r>
              <w:rPr>
                <w:rFonts w:hint="eastAsia" w:ascii="宋体" w:hAnsi="宋体" w:cs="宋体" w:eastAsiaTheme="minorEastAsia"/>
                <w:sz w:val="24"/>
                <w:szCs w:val="24"/>
              </w:rPr>
              <w:t>品牌/产地</w:t>
            </w:r>
          </w:p>
        </w:tc>
        <w:tc>
          <w:tcPr>
            <w:tcW w:w="1951" w:type="dxa"/>
            <w:tcBorders>
              <w:top w:val="single" w:color="auto" w:sz="4" w:space="0"/>
              <w:left w:val="single" w:color="auto" w:sz="4" w:space="0"/>
              <w:bottom w:val="single" w:color="auto" w:sz="4" w:space="0"/>
              <w:right w:val="single" w:color="auto" w:sz="4" w:space="0"/>
            </w:tcBorders>
            <w:vAlign w:val="center"/>
          </w:tcPr>
          <w:p w14:paraId="0AA557EB">
            <w:pPr>
              <w:jc w:val="center"/>
              <w:rPr>
                <w:rFonts w:ascii="宋体" w:hAnsi="宋体" w:cs="宋体" w:eastAsiaTheme="minorEastAsia"/>
                <w:sz w:val="24"/>
                <w:szCs w:val="24"/>
              </w:rPr>
            </w:pPr>
            <w:r>
              <w:rPr>
                <w:rFonts w:hint="eastAsia" w:ascii="宋体" w:hAnsi="宋体" w:cs="宋体" w:eastAsiaTheme="minorEastAsia"/>
                <w:sz w:val="24"/>
                <w:szCs w:val="24"/>
              </w:rPr>
              <w:t>价格（元/斤）</w:t>
            </w:r>
          </w:p>
        </w:tc>
        <w:tc>
          <w:tcPr>
            <w:tcW w:w="3705" w:type="dxa"/>
            <w:tcBorders>
              <w:top w:val="single" w:color="auto" w:sz="4" w:space="0"/>
              <w:left w:val="nil"/>
              <w:bottom w:val="single" w:color="auto" w:sz="4" w:space="0"/>
              <w:right w:val="single" w:color="auto" w:sz="4" w:space="0"/>
            </w:tcBorders>
            <w:vAlign w:val="center"/>
          </w:tcPr>
          <w:p w14:paraId="5FEC640F">
            <w:pPr>
              <w:jc w:val="center"/>
              <w:rPr>
                <w:rFonts w:ascii="宋体" w:hAnsi="宋体" w:cs="宋体" w:eastAsiaTheme="minorEastAsia"/>
                <w:sz w:val="24"/>
                <w:szCs w:val="24"/>
              </w:rPr>
            </w:pPr>
            <w:r>
              <w:rPr>
                <w:rFonts w:hint="eastAsia" w:ascii="宋体" w:hAnsi="宋体" w:cs="宋体" w:eastAsiaTheme="minorEastAsia"/>
                <w:sz w:val="24"/>
                <w:szCs w:val="24"/>
              </w:rPr>
              <w:t>备注</w:t>
            </w:r>
          </w:p>
        </w:tc>
      </w:tr>
      <w:tr w14:paraId="4B483B47">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643F47">
            <w:pPr>
              <w:jc w:val="center"/>
              <w:rPr>
                <w:rFonts w:ascii="宋体" w:hAnsi="宋体" w:cs="宋体" w:eastAsiaTheme="minorEastAsia"/>
                <w:sz w:val="24"/>
                <w:szCs w:val="24"/>
              </w:rPr>
            </w:pPr>
            <w:r>
              <w:rPr>
                <w:rFonts w:hint="eastAsia" w:ascii="宋体" w:hAnsi="宋体" w:cs="宋体" w:eastAsiaTheme="minorEastAsia"/>
                <w:sz w:val="24"/>
                <w:szCs w:val="24"/>
              </w:rPr>
              <w:t>一级粳米</w:t>
            </w:r>
          </w:p>
        </w:tc>
        <w:tc>
          <w:tcPr>
            <w:tcW w:w="1874" w:type="dxa"/>
            <w:tcBorders>
              <w:top w:val="single" w:color="auto" w:sz="4" w:space="0"/>
              <w:left w:val="nil"/>
              <w:bottom w:val="single" w:color="auto" w:sz="4" w:space="0"/>
              <w:right w:val="single" w:color="auto" w:sz="4" w:space="0"/>
            </w:tcBorders>
            <w:vAlign w:val="center"/>
          </w:tcPr>
          <w:p w14:paraId="5050749B">
            <w:pPr>
              <w:jc w:val="center"/>
              <w:rPr>
                <w:rFonts w:ascii="宋体" w:hAnsi="宋体" w:cs="宋体" w:eastAsiaTheme="minorEastAsia"/>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14:paraId="1419C109">
            <w:pPr>
              <w:jc w:val="center"/>
              <w:rPr>
                <w:rFonts w:ascii="宋体" w:hAnsi="宋体" w:cs="宋体" w:eastAsiaTheme="minorEastAsia"/>
                <w:sz w:val="24"/>
                <w:szCs w:val="24"/>
              </w:rPr>
            </w:pPr>
          </w:p>
        </w:tc>
        <w:tc>
          <w:tcPr>
            <w:tcW w:w="3705" w:type="dxa"/>
            <w:tcBorders>
              <w:top w:val="single" w:color="auto" w:sz="4" w:space="0"/>
              <w:left w:val="nil"/>
              <w:bottom w:val="single" w:color="auto" w:sz="4" w:space="0"/>
              <w:right w:val="single" w:color="auto" w:sz="4" w:space="0"/>
            </w:tcBorders>
            <w:vAlign w:val="center"/>
          </w:tcPr>
          <w:p w14:paraId="0F5C460A">
            <w:pPr>
              <w:jc w:val="center"/>
              <w:rPr>
                <w:rFonts w:ascii="宋体" w:hAnsi="宋体" w:cs="宋体" w:eastAsiaTheme="minorEastAsia"/>
                <w:sz w:val="24"/>
                <w:szCs w:val="24"/>
              </w:rPr>
            </w:pPr>
            <w:r>
              <w:rPr>
                <w:rFonts w:hint="eastAsia" w:ascii="宋体" w:hAnsi="宋体" w:eastAsiaTheme="minorEastAsia" w:cstheme="minorBidi"/>
                <w:sz w:val="24"/>
                <w:szCs w:val="24"/>
              </w:rPr>
              <w:t>2024年10月后稻谷生产的大米，不抛光，25㎏/袋</w:t>
            </w:r>
          </w:p>
        </w:tc>
      </w:tr>
      <w:tr w14:paraId="2838063E">
        <w:tblPrEx>
          <w:tblCellMar>
            <w:top w:w="0" w:type="dxa"/>
            <w:left w:w="0" w:type="dxa"/>
            <w:bottom w:w="0" w:type="dxa"/>
            <w:right w:w="0" w:type="dxa"/>
          </w:tblCellMar>
        </w:tblPrEx>
        <w:trPr>
          <w:trHeight w:val="667" w:hRule="atLeast"/>
          <w:jc w:val="center"/>
        </w:trPr>
        <w:tc>
          <w:tcPr>
            <w:tcW w:w="178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11C5AD">
            <w:pPr>
              <w:jc w:val="center"/>
              <w:rPr>
                <w:rFonts w:ascii="宋体" w:hAnsi="宋体" w:cs="宋体" w:eastAsiaTheme="minorEastAsia"/>
                <w:i/>
                <w:color w:val="FF0000"/>
                <w:sz w:val="24"/>
                <w:szCs w:val="24"/>
              </w:rPr>
            </w:pPr>
            <w:r>
              <w:rPr>
                <w:rFonts w:hint="eastAsia" w:ascii="宋体" w:hAnsi="宋体" w:cs="宋体" w:eastAsiaTheme="minorEastAsia"/>
                <w:sz w:val="24"/>
                <w:szCs w:val="24"/>
              </w:rPr>
              <w:t>南粳9108大米</w:t>
            </w:r>
          </w:p>
        </w:tc>
        <w:tc>
          <w:tcPr>
            <w:tcW w:w="1874" w:type="dxa"/>
            <w:tcBorders>
              <w:top w:val="single" w:color="auto" w:sz="4" w:space="0"/>
              <w:left w:val="nil"/>
              <w:bottom w:val="single" w:color="auto" w:sz="4" w:space="0"/>
              <w:right w:val="single" w:color="auto" w:sz="4" w:space="0"/>
            </w:tcBorders>
            <w:vAlign w:val="center"/>
          </w:tcPr>
          <w:p w14:paraId="6DE7262A">
            <w:pPr>
              <w:jc w:val="center"/>
              <w:rPr>
                <w:rFonts w:ascii="宋体" w:hAnsi="宋体" w:cs="宋体" w:eastAsiaTheme="minorEastAsia"/>
                <w:color w:val="FF0000"/>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14:paraId="2A00C290">
            <w:pPr>
              <w:jc w:val="center"/>
              <w:rPr>
                <w:rFonts w:ascii="宋体" w:hAnsi="宋体" w:cs="宋体" w:eastAsiaTheme="minorEastAsia"/>
                <w:sz w:val="24"/>
                <w:szCs w:val="24"/>
              </w:rPr>
            </w:pPr>
          </w:p>
        </w:tc>
        <w:tc>
          <w:tcPr>
            <w:tcW w:w="3705" w:type="dxa"/>
            <w:tcBorders>
              <w:top w:val="single" w:color="auto" w:sz="4" w:space="0"/>
              <w:left w:val="nil"/>
              <w:bottom w:val="single" w:color="auto" w:sz="4" w:space="0"/>
              <w:right w:val="single" w:color="auto" w:sz="4" w:space="0"/>
            </w:tcBorders>
            <w:vAlign w:val="center"/>
          </w:tcPr>
          <w:p w14:paraId="2AAADB94">
            <w:pPr>
              <w:jc w:val="center"/>
              <w:rPr>
                <w:rFonts w:ascii="宋体" w:hAnsi="宋体" w:eastAsiaTheme="minorEastAsia" w:cstheme="minorBidi"/>
                <w:sz w:val="24"/>
                <w:szCs w:val="24"/>
              </w:rPr>
            </w:pPr>
            <w:r>
              <w:rPr>
                <w:rFonts w:hint="eastAsia" w:ascii="宋体" w:hAnsi="宋体" w:eastAsiaTheme="minorEastAsia" w:cstheme="minorBidi"/>
                <w:sz w:val="24"/>
                <w:szCs w:val="24"/>
              </w:rPr>
              <w:t>2024年10月后稻谷生产的大米，不抛光，25㎏/袋</w:t>
            </w:r>
          </w:p>
        </w:tc>
      </w:tr>
    </w:tbl>
    <w:p w14:paraId="2F3788B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八、付款方式</w:t>
      </w:r>
    </w:p>
    <w:p w14:paraId="726E4400">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eastAsiaTheme="minorEastAsia"/>
          <w:kern w:val="0"/>
          <w:sz w:val="24"/>
          <w:szCs w:val="24"/>
        </w:rPr>
        <w:t>货款结算周期</w:t>
      </w:r>
      <w:r>
        <w:rPr>
          <w:rFonts w:hint="eastAsia" w:ascii="宋体" w:hAnsi="宋体" w:cs="宋体" w:eastAsiaTheme="minorEastAsia"/>
          <w:kern w:val="0"/>
          <w:sz w:val="24"/>
          <w:szCs w:val="24"/>
          <w:u w:val="words"/>
        </w:rPr>
        <w:t>30</w:t>
      </w:r>
      <w:r>
        <w:rPr>
          <w:rFonts w:hint="eastAsia" w:ascii="宋体" w:hAnsi="宋体" w:cs="宋体" w:eastAsiaTheme="minorEastAsia"/>
          <w:kern w:val="0"/>
          <w:sz w:val="24"/>
          <w:szCs w:val="24"/>
        </w:rPr>
        <w:t>天。</w:t>
      </w:r>
      <w:r>
        <w:rPr>
          <w:rFonts w:hint="eastAsia" w:ascii="宋体" w:hAnsi="宋体" w:cs="宋体" w:eastAsiaTheme="minorEastAsia"/>
          <w:sz w:val="24"/>
          <w:szCs w:val="24"/>
        </w:rPr>
        <w:t>本周期产品送到甲方指定地点，经甲方验收合格后签收，凭乙方开具的正式发票，甲方于15个工作日内付清货款，若票据户名、开户行、账号与供货单位不一致，甲方不予支付货款。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rPr>
        <w:t>定</w:t>
      </w:r>
      <w:r>
        <w:rPr>
          <w:rFonts w:asciiTheme="minorEastAsia" w:hAnsiTheme="minorEastAsia" w:eastAsiaTheme="minorEastAsia"/>
          <w:b/>
          <w:sz w:val="24"/>
          <w:szCs w:val="24"/>
          <w:lang w:val="zh-CN"/>
        </w:rPr>
        <w:t xml:space="preserve">收款账户信息如下： </w:t>
      </w:r>
    </w:p>
    <w:p w14:paraId="402808DF">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1C1CB829">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E6BD10D">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29B8A6A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53DE0F9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00E1C34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6111613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3984755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75AB79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6AA594C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EA1E16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6FEC025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4CF09841">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59D34E8E">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1C0BF76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4539D2D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乙方如有违约行为，甲方将发出书面《供货商违约通知书》双方签字留档；同时在《供应商考核评分表》扣分（总分100分），评分低于85分，甲方有权终止其供货资格，并将其列入不良行为名单。进入不良行为名单后，3年不得参加甲方招标活动。</w:t>
      </w:r>
    </w:p>
    <w:p w14:paraId="1ED0E53E">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43C2614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7BE1CF4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2C20B73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4EE28FB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4CB80EB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628B170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683824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067D60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3314CC2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5BB8055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0740E789">
      <w:pPr>
        <w:spacing w:line="520" w:lineRule="exact"/>
        <w:ind w:left="561" w:leftChars="267"/>
        <w:rPr>
          <w:rFonts w:ascii="宋体" w:hAnsi="宋体" w:cs="宋体" w:eastAsiaTheme="minorEastAsia"/>
          <w:sz w:val="24"/>
          <w:szCs w:val="24"/>
        </w:rPr>
      </w:pPr>
    </w:p>
    <w:p w14:paraId="0D8B09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397938A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3438EA6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49CFE8D1">
      <w:pPr>
        <w:pStyle w:val="2"/>
        <w:pageBreakBefore/>
        <w:spacing w:line="700" w:lineRule="exact"/>
        <w:jc w:val="center"/>
        <w:rPr>
          <w:rFonts w:ascii="宋体" w:hAnsi="宋体"/>
          <w:b/>
          <w:bCs/>
          <w:sz w:val="44"/>
        </w:rPr>
      </w:pPr>
      <w:r>
        <w:rPr>
          <w:rFonts w:hint="eastAsia" w:ascii="宋体" w:hAnsi="宋体"/>
          <w:b/>
          <w:bCs/>
          <w:sz w:val="44"/>
        </w:rPr>
        <w:t>第四章  项目需求</w:t>
      </w:r>
      <w:bookmarkEnd w:id="32"/>
    </w:p>
    <w:p w14:paraId="6342B323">
      <w:pPr>
        <w:spacing w:line="440" w:lineRule="exact"/>
        <w:jc w:val="center"/>
        <w:rPr>
          <w:rFonts w:ascii="宋体" w:hAnsi="宋体" w:cs="宋体"/>
          <w:b/>
          <w:sz w:val="32"/>
          <w:szCs w:val="32"/>
        </w:rPr>
      </w:pPr>
    </w:p>
    <w:p w14:paraId="00496570">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5372448B">
      <w:pPr>
        <w:spacing w:line="480" w:lineRule="exact"/>
        <w:ind w:firstLine="482" w:firstLineChars="200"/>
        <w:rPr>
          <w:rFonts w:ascii="宋体" w:hAnsi="宋体" w:cs="宋体"/>
          <w:b/>
          <w:sz w:val="24"/>
          <w:szCs w:val="24"/>
        </w:rPr>
      </w:pPr>
      <w:r>
        <w:rPr>
          <w:rFonts w:hint="eastAsia" w:ascii="宋体" w:hAnsi="宋体" w:cs="宋体"/>
          <w:b/>
          <w:sz w:val="24"/>
          <w:szCs w:val="24"/>
        </w:rPr>
        <w:t>一、项目需求</w:t>
      </w:r>
    </w:p>
    <w:p w14:paraId="29065DFD">
      <w:pPr>
        <w:spacing w:line="480" w:lineRule="exact"/>
        <w:ind w:firstLine="480" w:firstLineChars="200"/>
        <w:rPr>
          <w:rFonts w:hint="eastAsia" w:ascii="宋体" w:hAnsi="宋体" w:cs="宋体"/>
          <w:kern w:val="0"/>
          <w:sz w:val="24"/>
          <w:szCs w:val="24"/>
        </w:rPr>
      </w:pPr>
      <w:r>
        <w:rPr>
          <w:rFonts w:hint="eastAsia" w:ascii="宋体" w:hAnsi="宋体" w:cs="宋体"/>
          <w:kern w:val="0"/>
          <w:sz w:val="24"/>
          <w:szCs w:val="24"/>
        </w:rPr>
        <w:t>1、采购内容：一级粳米、南粳9108大米</w:t>
      </w:r>
    </w:p>
    <w:p w14:paraId="541266A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一级粳米150吨；南粳9108大米3吨（不作样品分评分，无须提供样品）。“预计采购量”仅作为投标参考量，不作为合同履约依据，如有政策性扶贫任务，采购量将依据要求减少，最终以采购人实际采购量为准。</w:t>
      </w:r>
    </w:p>
    <w:p w14:paraId="7B6E694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3、合同履约期限：</w:t>
      </w:r>
      <w:r>
        <w:rPr>
          <w:rFonts w:ascii="宋体" w:hAnsi="宋体" w:cs="宋体"/>
          <w:kern w:val="0"/>
          <w:sz w:val="24"/>
          <w:szCs w:val="24"/>
        </w:rPr>
        <w:t>202</w:t>
      </w:r>
      <w:r>
        <w:rPr>
          <w:rFonts w:hint="eastAsia" w:ascii="宋体" w:hAnsi="宋体" w:cs="宋体"/>
          <w:kern w:val="0"/>
          <w:sz w:val="24"/>
          <w:szCs w:val="24"/>
        </w:rPr>
        <w:t>5</w:t>
      </w:r>
      <w:r>
        <w:rPr>
          <w:rFonts w:ascii="宋体" w:hAnsi="宋体" w:cs="宋体"/>
          <w:kern w:val="0"/>
          <w:sz w:val="24"/>
          <w:szCs w:val="24"/>
        </w:rPr>
        <w:t>年1月</w:t>
      </w:r>
      <w:r>
        <w:rPr>
          <w:rFonts w:hint="eastAsia" w:ascii="宋体" w:hAnsi="宋体" w:cs="宋体"/>
          <w:kern w:val="0"/>
          <w:sz w:val="24"/>
          <w:szCs w:val="24"/>
        </w:rPr>
        <w:t>25</w:t>
      </w:r>
      <w:r>
        <w:rPr>
          <w:rFonts w:ascii="宋体" w:hAnsi="宋体" w:cs="宋体"/>
          <w:kern w:val="0"/>
          <w:sz w:val="24"/>
          <w:szCs w:val="24"/>
        </w:rPr>
        <w:t>日</w:t>
      </w:r>
      <w:r>
        <w:rPr>
          <w:rFonts w:hint="eastAsia" w:ascii="宋体" w:hAnsi="宋体" w:cs="宋体"/>
          <w:kern w:val="0"/>
          <w:sz w:val="24"/>
          <w:szCs w:val="24"/>
        </w:rPr>
        <w:t>至</w:t>
      </w:r>
      <w:r>
        <w:rPr>
          <w:rFonts w:ascii="宋体" w:hAnsi="宋体" w:cs="宋体"/>
          <w:kern w:val="0"/>
          <w:sz w:val="24"/>
          <w:szCs w:val="24"/>
        </w:rPr>
        <w:t>202</w:t>
      </w:r>
      <w:r>
        <w:rPr>
          <w:rFonts w:hint="eastAsia" w:ascii="宋体" w:hAnsi="宋体" w:cs="宋体"/>
          <w:kern w:val="0"/>
          <w:sz w:val="24"/>
          <w:szCs w:val="24"/>
        </w:rPr>
        <w:t>5</w:t>
      </w:r>
      <w:r>
        <w:rPr>
          <w:rFonts w:ascii="宋体" w:hAnsi="宋体" w:cs="宋体"/>
          <w:kern w:val="0"/>
          <w:sz w:val="24"/>
          <w:szCs w:val="24"/>
        </w:rPr>
        <w:t>年</w:t>
      </w:r>
      <w:r>
        <w:rPr>
          <w:rFonts w:hint="eastAsia" w:ascii="宋体" w:hAnsi="宋体" w:cs="宋体"/>
          <w:kern w:val="0"/>
          <w:sz w:val="24"/>
          <w:szCs w:val="24"/>
        </w:rPr>
        <w:t>8</w:t>
      </w:r>
      <w:r>
        <w:rPr>
          <w:rFonts w:ascii="宋体" w:hAnsi="宋体" w:cs="宋体"/>
          <w:kern w:val="0"/>
          <w:sz w:val="24"/>
          <w:szCs w:val="24"/>
        </w:rPr>
        <w:t>月1</w:t>
      </w:r>
      <w:r>
        <w:rPr>
          <w:rFonts w:hint="eastAsia" w:ascii="宋体" w:hAnsi="宋体" w:cs="宋体"/>
          <w:kern w:val="0"/>
          <w:sz w:val="24"/>
          <w:szCs w:val="24"/>
        </w:rPr>
        <w:t>5</w:t>
      </w:r>
      <w:r>
        <w:rPr>
          <w:rFonts w:ascii="宋体" w:hAnsi="宋体" w:cs="宋体"/>
          <w:kern w:val="0"/>
          <w:sz w:val="24"/>
          <w:szCs w:val="24"/>
        </w:rPr>
        <w:t>日</w:t>
      </w:r>
    </w:p>
    <w:p w14:paraId="0079E76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4、本项目设最高限价：见分项报价表。</w:t>
      </w:r>
    </w:p>
    <w:p w14:paraId="4BA1A668">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48D3BF5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国标一级大米:大米国家标准GB/T 1354-2018如国家标准发生变化按最新标准执行，执行顺序为国家标准、行业标准、地方标准、企业标准。</w:t>
      </w:r>
    </w:p>
    <w:p w14:paraId="4E1C7B96">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4D60615F">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14:paraId="3108B5E7">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食品原料，（2024年10月后粳稻，不抛光，25㎏/袋）。包装类食品产品送达日剩余保质期天数须大于产品总保质期2/3的天数，否则采购人有权拒绝收货。</w:t>
      </w:r>
    </w:p>
    <w:p w14:paraId="1CC56ACB">
      <w:pPr>
        <w:spacing w:line="480" w:lineRule="exact"/>
        <w:ind w:firstLine="480" w:firstLineChars="200"/>
        <w:rPr>
          <w:rFonts w:ascii="宋体" w:hAnsi="宋体" w:cs="宋体"/>
          <w:kern w:val="0"/>
          <w:sz w:val="24"/>
          <w:szCs w:val="24"/>
        </w:rPr>
      </w:pPr>
      <w:r>
        <w:rPr>
          <w:rFonts w:hint="eastAsia" w:ascii="宋体" w:hAnsi="宋体" w:cs="宋体"/>
          <w:i/>
          <w:kern w:val="0"/>
          <w:sz w:val="24"/>
          <w:szCs w:val="24"/>
          <w:u w:val="single"/>
        </w:rPr>
        <w:t>3、供应商所提供的食品、产品必须安全无害，符合国家规定标准。</w:t>
      </w:r>
    </w:p>
    <w:p w14:paraId="524632EF">
      <w:pPr>
        <w:spacing w:line="480" w:lineRule="exact"/>
        <w:ind w:firstLine="480" w:firstLineChars="200"/>
        <w:rPr>
          <w:rFonts w:ascii="宋体" w:hAnsi="宋体"/>
          <w:color w:val="000000"/>
          <w:kern w:val="0"/>
          <w:sz w:val="24"/>
        </w:rPr>
      </w:pPr>
      <w:r>
        <w:rPr>
          <w:rFonts w:hint="eastAsia" w:ascii="宋体" w:hAnsi="宋体" w:cs="宋体"/>
          <w:kern w:val="0"/>
          <w:sz w:val="24"/>
        </w:rPr>
        <w:t>4、</w:t>
      </w:r>
      <w:r>
        <w:rPr>
          <w:rFonts w:hint="eastAsia" w:ascii="宋体" w:hAnsi="宋体"/>
          <w:color w:val="000000"/>
          <w:kern w:val="0"/>
          <w:sz w:val="24"/>
        </w:rPr>
        <w:t>感官要求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371"/>
      </w:tblGrid>
      <w:tr w14:paraId="66F4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5F7ACB20">
            <w:pPr>
              <w:jc w:val="center"/>
              <w:rPr>
                <w:rFonts w:ascii="宋体" w:hAnsi="宋体"/>
                <w:sz w:val="24"/>
                <w:szCs w:val="24"/>
              </w:rPr>
            </w:pPr>
            <w:r>
              <w:rPr>
                <w:rFonts w:hint="eastAsia" w:ascii="宋体" w:hAnsi="宋体"/>
                <w:sz w:val="24"/>
                <w:szCs w:val="24"/>
              </w:rPr>
              <w:t>项目</w:t>
            </w:r>
          </w:p>
        </w:tc>
        <w:tc>
          <w:tcPr>
            <w:tcW w:w="7371" w:type="dxa"/>
            <w:vAlign w:val="center"/>
          </w:tcPr>
          <w:p w14:paraId="2CA26A94">
            <w:pPr>
              <w:jc w:val="center"/>
              <w:rPr>
                <w:rFonts w:ascii="宋体" w:hAnsi="宋体"/>
                <w:sz w:val="24"/>
                <w:szCs w:val="24"/>
              </w:rPr>
            </w:pPr>
            <w:r>
              <w:rPr>
                <w:rFonts w:hint="eastAsia" w:ascii="宋体" w:hAnsi="宋体"/>
                <w:sz w:val="24"/>
                <w:szCs w:val="24"/>
              </w:rPr>
              <w:t>要求</w:t>
            </w:r>
          </w:p>
        </w:tc>
      </w:tr>
      <w:tr w14:paraId="4074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5912A4E6">
            <w:pPr>
              <w:jc w:val="center"/>
              <w:rPr>
                <w:rFonts w:ascii="宋体" w:hAnsi="宋体"/>
                <w:sz w:val="24"/>
                <w:szCs w:val="24"/>
              </w:rPr>
            </w:pPr>
            <w:r>
              <w:rPr>
                <w:rFonts w:hint="eastAsia" w:ascii="宋体" w:hAnsi="宋体"/>
                <w:sz w:val="24"/>
                <w:szCs w:val="24"/>
              </w:rPr>
              <w:t>色泽</w:t>
            </w:r>
          </w:p>
        </w:tc>
        <w:tc>
          <w:tcPr>
            <w:tcW w:w="7371" w:type="dxa"/>
            <w:vAlign w:val="center"/>
          </w:tcPr>
          <w:p w14:paraId="185F8B7C">
            <w:pPr>
              <w:jc w:val="center"/>
              <w:rPr>
                <w:rFonts w:ascii="宋体" w:hAnsi="宋体"/>
                <w:sz w:val="24"/>
                <w:szCs w:val="24"/>
              </w:rPr>
            </w:pPr>
            <w:r>
              <w:rPr>
                <w:rFonts w:hint="eastAsia" w:ascii="宋体" w:hAnsi="宋体"/>
                <w:sz w:val="24"/>
                <w:szCs w:val="24"/>
              </w:rPr>
              <w:t>符合投标送样品种的色泽，米粒呈透明或白色，有光泽,不抛光</w:t>
            </w:r>
          </w:p>
        </w:tc>
      </w:tr>
      <w:tr w14:paraId="0F81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131C7CBF">
            <w:pPr>
              <w:jc w:val="center"/>
              <w:rPr>
                <w:rFonts w:ascii="宋体" w:hAnsi="宋体"/>
                <w:sz w:val="24"/>
                <w:szCs w:val="24"/>
              </w:rPr>
            </w:pPr>
            <w:r>
              <w:rPr>
                <w:rFonts w:hint="eastAsia" w:ascii="宋体" w:hAnsi="宋体"/>
                <w:sz w:val="24"/>
                <w:szCs w:val="24"/>
              </w:rPr>
              <w:t>形状</w:t>
            </w:r>
          </w:p>
        </w:tc>
        <w:tc>
          <w:tcPr>
            <w:tcW w:w="7371" w:type="dxa"/>
            <w:vAlign w:val="center"/>
          </w:tcPr>
          <w:p w14:paraId="05052DD2">
            <w:pPr>
              <w:jc w:val="center"/>
              <w:rPr>
                <w:rFonts w:ascii="宋体" w:hAnsi="宋体"/>
                <w:sz w:val="24"/>
                <w:szCs w:val="24"/>
              </w:rPr>
            </w:pPr>
            <w:r>
              <w:rPr>
                <w:rFonts w:hint="eastAsia" w:ascii="宋体" w:hAnsi="宋体"/>
                <w:sz w:val="24"/>
                <w:szCs w:val="24"/>
              </w:rPr>
              <w:t>符合投标送样品种的粒形</w:t>
            </w:r>
          </w:p>
        </w:tc>
      </w:tr>
      <w:tr w14:paraId="1842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4932A220">
            <w:pPr>
              <w:jc w:val="center"/>
              <w:rPr>
                <w:rFonts w:ascii="宋体" w:hAnsi="宋体"/>
                <w:sz w:val="24"/>
                <w:szCs w:val="24"/>
              </w:rPr>
            </w:pPr>
            <w:r>
              <w:rPr>
                <w:rFonts w:hint="eastAsia" w:ascii="宋体" w:hAnsi="宋体"/>
                <w:sz w:val="24"/>
                <w:szCs w:val="24"/>
              </w:rPr>
              <w:t>气味</w:t>
            </w:r>
          </w:p>
        </w:tc>
        <w:tc>
          <w:tcPr>
            <w:tcW w:w="7371" w:type="dxa"/>
            <w:vAlign w:val="center"/>
          </w:tcPr>
          <w:p w14:paraId="48CD2069">
            <w:pPr>
              <w:jc w:val="center"/>
              <w:rPr>
                <w:rFonts w:ascii="宋体" w:hAnsi="宋体"/>
                <w:sz w:val="24"/>
                <w:szCs w:val="24"/>
              </w:rPr>
            </w:pPr>
            <w:r>
              <w:rPr>
                <w:rFonts w:hint="eastAsia" w:ascii="宋体" w:hAnsi="宋体"/>
                <w:sz w:val="24"/>
                <w:szCs w:val="24"/>
              </w:rPr>
              <w:t>有新鲜米的特有香气，无异味</w:t>
            </w:r>
          </w:p>
        </w:tc>
      </w:tr>
      <w:tr w14:paraId="64ED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4" w:type="dxa"/>
            <w:vAlign w:val="center"/>
          </w:tcPr>
          <w:p w14:paraId="7428A63B">
            <w:pPr>
              <w:jc w:val="center"/>
              <w:rPr>
                <w:rFonts w:ascii="宋体" w:hAnsi="宋体"/>
                <w:sz w:val="24"/>
                <w:szCs w:val="24"/>
              </w:rPr>
            </w:pPr>
            <w:r>
              <w:rPr>
                <w:rFonts w:hint="eastAsia" w:ascii="宋体" w:hAnsi="宋体"/>
                <w:sz w:val="24"/>
                <w:szCs w:val="24"/>
              </w:rPr>
              <w:t>外来杂物</w:t>
            </w:r>
          </w:p>
        </w:tc>
        <w:tc>
          <w:tcPr>
            <w:tcW w:w="7371" w:type="dxa"/>
            <w:vAlign w:val="center"/>
          </w:tcPr>
          <w:p w14:paraId="516DC151">
            <w:pPr>
              <w:jc w:val="center"/>
              <w:rPr>
                <w:rFonts w:ascii="宋体" w:hAnsi="宋体"/>
                <w:sz w:val="24"/>
                <w:szCs w:val="24"/>
              </w:rPr>
            </w:pPr>
            <w:r>
              <w:rPr>
                <w:rFonts w:hint="eastAsia" w:ascii="宋体" w:hAnsi="宋体"/>
                <w:sz w:val="24"/>
                <w:szCs w:val="24"/>
              </w:rPr>
              <w:t>无</w:t>
            </w:r>
          </w:p>
        </w:tc>
      </w:tr>
    </w:tbl>
    <w:p w14:paraId="6984654A">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14:paraId="7A3AD72E">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提交的样品质量、规格、数量（只提供</w:t>
      </w:r>
      <w:r>
        <w:rPr>
          <w:rFonts w:hint="eastAsia" w:ascii="宋体" w:hAnsi="宋体" w:cs="宋体"/>
          <w:kern w:val="0"/>
          <w:sz w:val="24"/>
          <w:szCs w:val="24"/>
          <w:u w:val="single"/>
        </w:rPr>
        <w:t>一级粳米</w:t>
      </w:r>
      <w:r>
        <w:rPr>
          <w:rFonts w:hint="eastAsia" w:ascii="宋体" w:hAnsi="宋体" w:cs="宋体"/>
          <w:i/>
          <w:kern w:val="0"/>
          <w:sz w:val="24"/>
          <w:szCs w:val="24"/>
          <w:u w:val="single"/>
        </w:rPr>
        <w:t>1袋，25公斤装）、感官等应符合招标文件的要求，在规定时间密封送达萃园二楼食堂，清晰注明投标人名称，中标供应商样品由招标人留存作为验收的依据，未中标的供应商样品开标结束后就可自行取回。</w:t>
      </w:r>
    </w:p>
    <w:p w14:paraId="247652A7">
      <w:pPr>
        <w:spacing w:after="100" w:afterAutospacing="1" w:line="480" w:lineRule="exact"/>
        <w:jc w:val="center"/>
        <w:rPr>
          <w:rFonts w:ascii="宋体" w:hAnsi="宋体" w:cs="宋体"/>
          <w:b/>
          <w:sz w:val="24"/>
          <w:szCs w:val="24"/>
        </w:rPr>
      </w:pPr>
    </w:p>
    <w:p w14:paraId="29E85A46">
      <w:pPr>
        <w:spacing w:after="100" w:afterAutospacing="1" w:line="480" w:lineRule="exact"/>
        <w:jc w:val="center"/>
        <w:rPr>
          <w:rFonts w:ascii="宋体" w:hAnsi="宋体" w:cs="宋体"/>
          <w:b/>
          <w:sz w:val="24"/>
          <w:szCs w:val="24"/>
        </w:rPr>
      </w:pPr>
      <w:r>
        <w:rPr>
          <w:rFonts w:hint="eastAsia" w:ascii="宋体" w:hAnsi="宋体" w:cs="宋体"/>
          <w:b/>
          <w:sz w:val="24"/>
          <w:szCs w:val="24"/>
        </w:rPr>
        <w:t>第二节 商务条款</w:t>
      </w:r>
    </w:p>
    <w:p w14:paraId="71C18971">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391D7A9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567214B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23AD2E3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7FFABECD">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1380660C">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07E3586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7C4B517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14:paraId="444235A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14:paraId="7396520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14:paraId="77C84D01">
      <w:pPr>
        <w:pageBreakBefore/>
        <w:autoSpaceDE w:val="0"/>
        <w:autoSpaceDN w:val="0"/>
        <w:adjustRightInd w:val="0"/>
        <w:spacing w:after="100" w:afterAutospacing="1" w:line="700" w:lineRule="exact"/>
        <w:jc w:val="center"/>
        <w:outlineLvl w:val="0"/>
        <w:rPr>
          <w:rFonts w:ascii="宋体" w:hAnsi="宋体"/>
          <w:b/>
          <w:bCs/>
          <w:kern w:val="0"/>
          <w:sz w:val="44"/>
          <w:szCs w:val="24"/>
        </w:rPr>
      </w:pPr>
      <w:bookmarkStart w:id="33" w:name="_Toc155527171"/>
      <w:bookmarkStart w:id="34" w:name="_Toc155527172"/>
      <w:r>
        <w:rPr>
          <w:rFonts w:hint="eastAsia" w:ascii="宋体" w:hAnsi="宋体"/>
          <w:b/>
          <w:bCs/>
          <w:kern w:val="0"/>
          <w:sz w:val="44"/>
          <w:szCs w:val="24"/>
        </w:rPr>
        <w:t>第五章  评标方法与评标标准</w:t>
      </w:r>
      <w:bookmarkEnd w:id="33"/>
    </w:p>
    <w:p w14:paraId="13E53259">
      <w:pPr>
        <w:spacing w:line="480" w:lineRule="exact"/>
        <w:ind w:firstLine="482" w:firstLineChars="200"/>
        <w:rPr>
          <w:rFonts w:ascii="宋体" w:hAnsi="宋体"/>
        </w:rPr>
      </w:pPr>
      <w:r>
        <w:rPr>
          <w:rFonts w:hint="eastAsia" w:ascii="宋体" w:hAnsi="宋体"/>
          <w:b/>
          <w:sz w:val="24"/>
          <w:szCs w:val="24"/>
        </w:rPr>
        <w:t>一、评标方法与定标原则</w:t>
      </w:r>
    </w:p>
    <w:p w14:paraId="59961381">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03708A7F">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2F0CBCAE">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5DE3FC16">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45285E7B">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6E7268F7">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1A2938C3">
            <w:pPr>
              <w:jc w:val="center"/>
              <w:rPr>
                <w:rFonts w:ascii="宋体" w:hAnsi="宋体"/>
                <w:sz w:val="24"/>
                <w:szCs w:val="24"/>
              </w:rPr>
            </w:pPr>
            <w:r>
              <w:rPr>
                <w:rFonts w:hint="eastAsia" w:ascii="宋体" w:hAnsi="宋体" w:cs="宋体"/>
                <w:sz w:val="24"/>
                <w:szCs w:val="24"/>
              </w:rPr>
              <w:t>评分标准</w:t>
            </w:r>
          </w:p>
        </w:tc>
      </w:tr>
      <w:tr w14:paraId="7072AEF5">
        <w:tblPrEx>
          <w:tblCellMar>
            <w:top w:w="0" w:type="dxa"/>
            <w:left w:w="108" w:type="dxa"/>
            <w:bottom w:w="0" w:type="dxa"/>
            <w:right w:w="108" w:type="dxa"/>
          </w:tblCellMar>
        </w:tblPrEx>
        <w:trPr>
          <w:trHeight w:val="1449"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50813834">
            <w:pPr>
              <w:jc w:val="center"/>
              <w:rPr>
                <w:rFonts w:ascii="宋体" w:hAnsi="宋体" w:cs="宋体"/>
                <w:sz w:val="24"/>
                <w:szCs w:val="24"/>
              </w:rPr>
            </w:pPr>
            <w:r>
              <w:rPr>
                <w:rFonts w:hint="eastAsia" w:ascii="宋体" w:hAnsi="宋体" w:cs="宋体"/>
                <w:sz w:val="24"/>
                <w:szCs w:val="24"/>
              </w:rPr>
              <w:t>报价部分       （50分）</w:t>
            </w:r>
          </w:p>
        </w:tc>
        <w:tc>
          <w:tcPr>
            <w:tcW w:w="7955" w:type="dxa"/>
            <w:tcBorders>
              <w:top w:val="single" w:color="auto" w:sz="4" w:space="0"/>
              <w:left w:val="single" w:color="auto" w:sz="4" w:space="0"/>
              <w:bottom w:val="single" w:color="auto" w:sz="4" w:space="0"/>
              <w:right w:val="single" w:color="auto" w:sz="4" w:space="0"/>
            </w:tcBorders>
            <w:vAlign w:val="center"/>
          </w:tcPr>
          <w:p w14:paraId="4A961C3E">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50（四舍五入后保留小数点后两位）</w:t>
            </w:r>
          </w:p>
        </w:tc>
      </w:tr>
      <w:tr w14:paraId="3F1C5D3D">
        <w:tblPrEx>
          <w:tblCellMar>
            <w:top w:w="0" w:type="dxa"/>
            <w:left w:w="108" w:type="dxa"/>
            <w:bottom w:w="0" w:type="dxa"/>
            <w:right w:w="108" w:type="dxa"/>
          </w:tblCellMar>
        </w:tblPrEx>
        <w:trPr>
          <w:trHeight w:val="1763" w:hRule="atLeast"/>
          <w:jc w:val="center"/>
        </w:trPr>
        <w:tc>
          <w:tcPr>
            <w:tcW w:w="1736" w:type="dxa"/>
            <w:vMerge w:val="restart"/>
            <w:tcBorders>
              <w:top w:val="single" w:color="auto" w:sz="4" w:space="0"/>
              <w:left w:val="single" w:color="auto" w:sz="4" w:space="0"/>
              <w:right w:val="single" w:color="auto" w:sz="4" w:space="0"/>
            </w:tcBorders>
            <w:vAlign w:val="center"/>
          </w:tcPr>
          <w:p w14:paraId="440B6027">
            <w:pPr>
              <w:jc w:val="center"/>
              <w:rPr>
                <w:rFonts w:hint="eastAsia" w:ascii="宋体" w:hAnsi="宋体" w:cs="宋体"/>
                <w:sz w:val="24"/>
                <w:szCs w:val="24"/>
              </w:rPr>
            </w:pPr>
          </w:p>
          <w:p w14:paraId="581EA3DF">
            <w:pPr>
              <w:jc w:val="center"/>
              <w:rPr>
                <w:rFonts w:hint="eastAsia" w:ascii="宋体" w:hAnsi="宋体" w:cs="宋体"/>
                <w:sz w:val="24"/>
                <w:szCs w:val="24"/>
              </w:rPr>
            </w:pPr>
          </w:p>
          <w:p w14:paraId="766C1422">
            <w:pPr>
              <w:jc w:val="center"/>
              <w:rPr>
                <w:rFonts w:hint="eastAsia" w:ascii="宋体" w:hAnsi="宋体" w:cs="宋体"/>
                <w:sz w:val="24"/>
                <w:szCs w:val="24"/>
              </w:rPr>
            </w:pPr>
          </w:p>
          <w:p w14:paraId="00718D9D">
            <w:pPr>
              <w:jc w:val="center"/>
              <w:rPr>
                <w:rFonts w:hint="eastAsia" w:ascii="宋体" w:hAnsi="宋体" w:cs="宋体"/>
                <w:sz w:val="24"/>
                <w:szCs w:val="24"/>
              </w:rPr>
            </w:pPr>
          </w:p>
          <w:p w14:paraId="62030776">
            <w:pPr>
              <w:jc w:val="center"/>
              <w:rPr>
                <w:rFonts w:hint="eastAsia" w:ascii="宋体" w:hAnsi="宋体" w:cs="宋体"/>
                <w:sz w:val="24"/>
                <w:szCs w:val="24"/>
              </w:rPr>
            </w:pPr>
          </w:p>
          <w:p w14:paraId="047088E1">
            <w:pPr>
              <w:jc w:val="center"/>
              <w:rPr>
                <w:rFonts w:ascii="宋体" w:hAnsi="宋体" w:cs="宋体"/>
                <w:sz w:val="24"/>
                <w:szCs w:val="24"/>
              </w:rPr>
            </w:pPr>
            <w:r>
              <w:rPr>
                <w:rFonts w:hint="eastAsia" w:ascii="宋体" w:hAnsi="宋体" w:cs="宋体"/>
                <w:sz w:val="24"/>
                <w:szCs w:val="24"/>
              </w:rPr>
              <w:t>商务部分</w:t>
            </w:r>
          </w:p>
          <w:p w14:paraId="5E5ADAFF">
            <w:pPr>
              <w:jc w:val="center"/>
              <w:rPr>
                <w:rFonts w:hint="eastAsia" w:ascii="宋体" w:hAnsi="宋体" w:cs="宋体"/>
                <w:sz w:val="24"/>
                <w:szCs w:val="24"/>
              </w:rPr>
            </w:pPr>
            <w:r>
              <w:rPr>
                <w:rFonts w:hint="eastAsia" w:ascii="宋体" w:hAnsi="宋体" w:cs="宋体"/>
                <w:sz w:val="24"/>
                <w:szCs w:val="24"/>
              </w:rPr>
              <w:t>（25分）</w:t>
            </w:r>
          </w:p>
          <w:p w14:paraId="2877E11A">
            <w:pPr>
              <w:jc w:val="center"/>
              <w:rPr>
                <w:rFonts w:hint="eastAsia" w:ascii="宋体" w:hAnsi="宋体" w:cs="宋体"/>
                <w:sz w:val="24"/>
                <w:szCs w:val="24"/>
              </w:rPr>
            </w:pPr>
          </w:p>
          <w:p w14:paraId="37B97BFD">
            <w:pPr>
              <w:jc w:val="center"/>
              <w:rPr>
                <w:rFonts w:hint="eastAsia" w:ascii="宋体" w:hAnsi="宋体" w:cs="宋体"/>
                <w:sz w:val="24"/>
                <w:szCs w:val="24"/>
              </w:rPr>
            </w:pPr>
          </w:p>
          <w:p w14:paraId="3C5A00F6">
            <w:pPr>
              <w:jc w:val="center"/>
              <w:rPr>
                <w:rFonts w:hint="eastAsia" w:ascii="宋体" w:hAnsi="宋体" w:cs="宋体"/>
                <w:sz w:val="24"/>
                <w:szCs w:val="24"/>
              </w:rPr>
            </w:pPr>
          </w:p>
          <w:p w14:paraId="3866E373">
            <w:pPr>
              <w:jc w:val="center"/>
              <w:rPr>
                <w:rFonts w:hint="eastAsia" w:ascii="宋体" w:hAnsi="宋体" w:cs="宋体"/>
                <w:sz w:val="24"/>
                <w:szCs w:val="24"/>
              </w:rPr>
            </w:pPr>
          </w:p>
          <w:p w14:paraId="45904ECD">
            <w:pPr>
              <w:jc w:val="center"/>
              <w:rPr>
                <w:rFonts w:hint="eastAsia" w:ascii="宋体" w:hAnsi="宋体" w:cs="宋体"/>
                <w:sz w:val="24"/>
                <w:szCs w:val="24"/>
              </w:rPr>
            </w:pPr>
          </w:p>
          <w:p w14:paraId="76C4C2A6">
            <w:pPr>
              <w:jc w:val="center"/>
              <w:rPr>
                <w:rFonts w:hint="eastAsia" w:ascii="宋体" w:hAnsi="宋体" w:cs="宋体"/>
                <w:sz w:val="24"/>
                <w:szCs w:val="24"/>
              </w:rPr>
            </w:pPr>
          </w:p>
          <w:p w14:paraId="4F0E78C4">
            <w:pPr>
              <w:jc w:val="center"/>
              <w:rPr>
                <w:rFonts w:hint="eastAsia" w:ascii="宋体" w:hAnsi="宋体" w:cs="宋体"/>
                <w:sz w:val="24"/>
                <w:szCs w:val="24"/>
              </w:rPr>
            </w:pPr>
          </w:p>
          <w:p w14:paraId="4EF83450">
            <w:pPr>
              <w:jc w:val="both"/>
              <w:rPr>
                <w:rFonts w:hint="eastAsia" w:ascii="宋体" w:hAnsi="宋体" w:cs="宋体"/>
                <w:sz w:val="24"/>
                <w:szCs w:val="24"/>
              </w:rPr>
            </w:pPr>
          </w:p>
          <w:p w14:paraId="3EF89E4C">
            <w:pPr>
              <w:jc w:val="center"/>
              <w:rPr>
                <w:rFonts w:ascii="宋体" w:hAnsi="宋体" w:cs="宋体"/>
                <w:sz w:val="24"/>
                <w:szCs w:val="24"/>
              </w:rPr>
            </w:pPr>
            <w:r>
              <w:rPr>
                <w:rFonts w:hint="eastAsia" w:ascii="宋体" w:hAnsi="宋体" w:cs="宋体"/>
                <w:sz w:val="24"/>
                <w:szCs w:val="24"/>
              </w:rPr>
              <w:t>商务部分</w:t>
            </w:r>
          </w:p>
          <w:p w14:paraId="5AFDC2C4">
            <w:pPr>
              <w:jc w:val="center"/>
              <w:rPr>
                <w:rFonts w:ascii="宋体" w:hAnsi="宋体" w:cs="宋体"/>
                <w:sz w:val="24"/>
                <w:szCs w:val="24"/>
              </w:rPr>
            </w:pPr>
            <w:r>
              <w:rPr>
                <w:rFonts w:hint="eastAsia" w:ascii="宋体" w:hAnsi="宋体" w:cs="宋体"/>
                <w:sz w:val="24"/>
                <w:szCs w:val="24"/>
              </w:rPr>
              <w:t>（25分）</w:t>
            </w:r>
          </w:p>
        </w:tc>
        <w:tc>
          <w:tcPr>
            <w:tcW w:w="7955" w:type="dxa"/>
            <w:tcBorders>
              <w:top w:val="single" w:color="auto" w:sz="4" w:space="0"/>
              <w:left w:val="single" w:color="auto" w:sz="4" w:space="0"/>
              <w:bottom w:val="single" w:color="auto" w:sz="4" w:space="0"/>
              <w:right w:val="single" w:color="auto" w:sz="4" w:space="0"/>
            </w:tcBorders>
            <w:vAlign w:val="center"/>
          </w:tcPr>
          <w:p w14:paraId="05833414">
            <w:pPr>
              <w:ind w:firstLine="480" w:firstLineChars="200"/>
              <w:rPr>
                <w:rFonts w:ascii="宋体" w:hAnsi="宋体"/>
                <w:sz w:val="24"/>
                <w:szCs w:val="24"/>
              </w:rPr>
            </w:pPr>
            <w:r>
              <w:rPr>
                <w:rFonts w:hint="eastAsia" w:ascii="宋体" w:hAnsi="宋体"/>
                <w:sz w:val="24"/>
                <w:szCs w:val="24"/>
              </w:rPr>
              <w:t>一、自2022年1月1日至投标截止日止，投标人具有与本项目内容相匹配的类似项目业绩，每份得2分。</w:t>
            </w:r>
            <w:r>
              <w:rPr>
                <w:rFonts w:hint="eastAsia" w:ascii="宋体" w:hAnsi="宋体"/>
                <w:b/>
                <w:bCs/>
                <w:sz w:val="24"/>
                <w:szCs w:val="24"/>
              </w:rPr>
              <w:t>本项最多得10分</w:t>
            </w:r>
            <w:r>
              <w:rPr>
                <w:rFonts w:hint="eastAsia" w:ascii="宋体" w:hAnsi="宋体"/>
                <w:sz w:val="24"/>
                <w:szCs w:val="24"/>
              </w:rPr>
              <w:t>，同一单位不同年度不重复计分。提供加盖投标人公章的合同复印件、服务单位盖章的意见反馈证明（格式自拟），缺一项不得分。</w:t>
            </w:r>
          </w:p>
        </w:tc>
      </w:tr>
      <w:tr w14:paraId="12FA4AF4">
        <w:tblPrEx>
          <w:tblCellMar>
            <w:top w:w="0" w:type="dxa"/>
            <w:left w:w="108" w:type="dxa"/>
            <w:bottom w:w="0" w:type="dxa"/>
            <w:right w:w="108" w:type="dxa"/>
          </w:tblCellMar>
        </w:tblPrEx>
        <w:trPr>
          <w:trHeight w:val="1998" w:hRule="atLeast"/>
          <w:jc w:val="center"/>
        </w:trPr>
        <w:tc>
          <w:tcPr>
            <w:tcW w:w="1736" w:type="dxa"/>
            <w:vMerge w:val="continue"/>
            <w:tcBorders>
              <w:left w:val="single" w:color="auto" w:sz="4" w:space="0"/>
              <w:right w:val="single" w:color="auto" w:sz="4" w:space="0"/>
            </w:tcBorders>
            <w:vAlign w:val="center"/>
          </w:tcPr>
          <w:p w14:paraId="290F3B0C">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0EC1A596">
            <w:pPr>
              <w:ind w:firstLine="480" w:firstLineChars="200"/>
              <w:rPr>
                <w:rFonts w:hint="eastAsia" w:ascii="宋体" w:hAnsi="宋体"/>
                <w:sz w:val="24"/>
                <w:szCs w:val="24"/>
              </w:rPr>
            </w:pPr>
            <w:r>
              <w:rPr>
                <w:rFonts w:hint="eastAsia" w:ascii="宋体" w:hAnsi="宋体"/>
                <w:sz w:val="24"/>
                <w:szCs w:val="24"/>
              </w:rPr>
              <w:t>二、投标人提供有效期内的ISO或GB/T质量管理体系、ISO或GB/T环境管理体系、ISO或GB/T食品安全管理体系，每提供一个得2分，没有不得分。</w:t>
            </w:r>
          </w:p>
          <w:p w14:paraId="60ECE6CF">
            <w:pPr>
              <w:ind w:firstLine="480" w:firstLineChars="200"/>
              <w:rPr>
                <w:rFonts w:hint="eastAsia" w:ascii="宋体" w:hAnsi="宋体"/>
                <w:sz w:val="24"/>
                <w:szCs w:val="24"/>
              </w:rPr>
            </w:pPr>
            <w:r>
              <w:rPr>
                <w:rFonts w:hint="eastAsia" w:ascii="宋体" w:hAnsi="宋体"/>
                <w:sz w:val="24"/>
                <w:szCs w:val="24"/>
              </w:rPr>
              <w:t>提供证书复印件并加盖公章，原件备查。</w:t>
            </w:r>
            <w:r>
              <w:rPr>
                <w:rFonts w:hint="eastAsia" w:ascii="宋体" w:hAnsi="宋体"/>
                <w:b/>
                <w:bCs/>
                <w:sz w:val="24"/>
                <w:szCs w:val="24"/>
              </w:rPr>
              <w:t>本项最多得</w:t>
            </w:r>
            <w:r>
              <w:rPr>
                <w:rFonts w:hint="eastAsia" w:ascii="宋体" w:hAnsi="宋体"/>
                <w:b/>
                <w:bCs/>
                <w:sz w:val="24"/>
                <w:szCs w:val="24"/>
                <w:lang w:val="en-US" w:eastAsia="zh-CN"/>
              </w:rPr>
              <w:t>6</w:t>
            </w:r>
            <w:r>
              <w:rPr>
                <w:rFonts w:hint="eastAsia" w:ascii="宋体" w:hAnsi="宋体"/>
                <w:b/>
                <w:bCs/>
                <w:sz w:val="24"/>
                <w:szCs w:val="24"/>
              </w:rPr>
              <w:t>分</w:t>
            </w:r>
            <w:r>
              <w:rPr>
                <w:rFonts w:hint="eastAsia" w:ascii="宋体" w:hAnsi="宋体"/>
                <w:sz w:val="24"/>
                <w:szCs w:val="24"/>
              </w:rPr>
              <w:t>。</w:t>
            </w:r>
          </w:p>
        </w:tc>
      </w:tr>
      <w:tr w14:paraId="0A31FBAF">
        <w:tblPrEx>
          <w:tblCellMar>
            <w:top w:w="0" w:type="dxa"/>
            <w:left w:w="108" w:type="dxa"/>
            <w:bottom w:w="0" w:type="dxa"/>
            <w:right w:w="108" w:type="dxa"/>
          </w:tblCellMar>
        </w:tblPrEx>
        <w:trPr>
          <w:trHeight w:val="2262" w:hRule="atLeast"/>
          <w:jc w:val="center"/>
        </w:trPr>
        <w:tc>
          <w:tcPr>
            <w:tcW w:w="1736" w:type="dxa"/>
            <w:vMerge w:val="continue"/>
            <w:tcBorders>
              <w:left w:val="single" w:color="auto" w:sz="4" w:space="0"/>
              <w:right w:val="single" w:color="auto" w:sz="4" w:space="0"/>
            </w:tcBorders>
            <w:vAlign w:val="center"/>
          </w:tcPr>
          <w:p w14:paraId="1CF26CB7">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6393CC30">
            <w:pPr>
              <w:ind w:firstLine="480" w:firstLineChars="200"/>
              <w:rPr>
                <w:rFonts w:ascii="宋体" w:hAnsi="宋体"/>
                <w:sz w:val="24"/>
                <w:szCs w:val="24"/>
              </w:rPr>
            </w:pPr>
            <w:r>
              <w:rPr>
                <w:rFonts w:hint="eastAsia" w:ascii="宋体" w:hAnsi="宋体"/>
                <w:sz w:val="24"/>
                <w:szCs w:val="24"/>
                <w:lang w:val="en-US" w:eastAsia="zh-CN"/>
              </w:rPr>
              <w:t>三</w:t>
            </w:r>
            <w:r>
              <w:rPr>
                <w:rFonts w:hint="eastAsia" w:ascii="宋体" w:hAnsi="宋体"/>
                <w:sz w:val="24"/>
                <w:szCs w:val="24"/>
              </w:rPr>
              <w:t>、投标人须有固定仓储仓库用于大米储存，须提供仓储仓库与投标单位之间关系的产权证明复印件，或提供投标单位租赁仓储仓库合同复印件；提供仓储仓库全景及内景照片。照片和复印件加盖投标人公章。</w:t>
            </w:r>
          </w:p>
          <w:p w14:paraId="45DA8187">
            <w:pPr>
              <w:ind w:firstLine="480" w:firstLineChars="200"/>
              <w:rPr>
                <w:rFonts w:ascii="宋体" w:hAnsi="宋体" w:cs="楷体"/>
                <w:sz w:val="24"/>
                <w:szCs w:val="24"/>
              </w:rPr>
            </w:pPr>
            <w:r>
              <w:rPr>
                <w:rFonts w:hint="eastAsia" w:ascii="宋体" w:hAnsi="宋体" w:cs="宋体"/>
                <w:color w:val="000000"/>
                <w:kern w:val="0"/>
                <w:sz w:val="24"/>
                <w:szCs w:val="24"/>
                <w:shd w:val="clear" w:color="auto" w:fill="FFFFFF"/>
              </w:rPr>
              <w:t>仓储仓库800平方米（含）以上的得</w:t>
            </w:r>
            <w:r>
              <w:rPr>
                <w:rFonts w:hint="eastAsia" w:ascii="宋体" w:hAnsi="宋体" w:cs="宋体"/>
                <w:color w:val="000000"/>
                <w:kern w:val="0"/>
                <w:sz w:val="24"/>
                <w:szCs w:val="24"/>
                <w:shd w:val="clear" w:color="auto" w:fill="FFFFFF"/>
                <w:lang w:val="en-US" w:eastAsia="zh-CN"/>
              </w:rPr>
              <w:t>4</w:t>
            </w:r>
            <w:r>
              <w:rPr>
                <w:rFonts w:hint="eastAsia" w:ascii="宋体" w:hAnsi="宋体" w:cs="宋体"/>
                <w:color w:val="000000"/>
                <w:kern w:val="0"/>
                <w:sz w:val="24"/>
                <w:szCs w:val="24"/>
                <w:shd w:val="clear" w:color="auto" w:fill="FFFFFF"/>
              </w:rPr>
              <w:t>分，600平方米（含）至800平方米的得</w:t>
            </w:r>
            <w:r>
              <w:rPr>
                <w:rFonts w:hint="eastAsia" w:ascii="宋体" w:hAnsi="宋体" w:cs="宋体"/>
                <w:color w:val="000000"/>
                <w:kern w:val="0"/>
                <w:sz w:val="24"/>
                <w:szCs w:val="24"/>
                <w:shd w:val="clear" w:color="auto" w:fill="FFFFFF"/>
                <w:lang w:val="en-US" w:eastAsia="zh-CN"/>
              </w:rPr>
              <w:t>3</w:t>
            </w:r>
            <w:r>
              <w:rPr>
                <w:rFonts w:hint="eastAsia" w:ascii="宋体" w:hAnsi="宋体" w:cs="宋体"/>
                <w:color w:val="000000"/>
                <w:kern w:val="0"/>
                <w:sz w:val="24"/>
                <w:szCs w:val="24"/>
                <w:shd w:val="clear" w:color="auto" w:fill="FFFFFF"/>
              </w:rPr>
              <w:t>分，400平方米（含）至600平方米的得</w:t>
            </w:r>
            <w:r>
              <w:rPr>
                <w:rFonts w:hint="eastAsia" w:ascii="宋体" w:hAnsi="宋体" w:cs="宋体"/>
                <w:color w:val="000000"/>
                <w:kern w:val="0"/>
                <w:sz w:val="24"/>
                <w:szCs w:val="24"/>
                <w:shd w:val="clear" w:color="auto" w:fill="FFFFFF"/>
                <w:lang w:val="en-US" w:eastAsia="zh-CN"/>
              </w:rPr>
              <w:t>2</w:t>
            </w:r>
            <w:r>
              <w:rPr>
                <w:rFonts w:hint="eastAsia" w:ascii="宋体" w:hAnsi="宋体" w:cs="宋体"/>
                <w:color w:val="000000"/>
                <w:kern w:val="0"/>
                <w:sz w:val="24"/>
                <w:szCs w:val="24"/>
                <w:shd w:val="clear" w:color="auto" w:fill="FFFFFF"/>
              </w:rPr>
              <w:t>分，200平方米（含）至400平方米的得</w:t>
            </w:r>
            <w:r>
              <w:rPr>
                <w:rFonts w:hint="eastAsia" w:ascii="宋体" w:hAnsi="宋体" w:cs="宋体"/>
                <w:color w:val="000000"/>
                <w:kern w:val="0"/>
                <w:sz w:val="24"/>
                <w:szCs w:val="24"/>
                <w:shd w:val="clear" w:color="auto" w:fill="FFFFFF"/>
                <w:lang w:val="en-US" w:eastAsia="zh-CN"/>
              </w:rPr>
              <w:t>1</w:t>
            </w:r>
            <w:r>
              <w:rPr>
                <w:rFonts w:hint="eastAsia" w:ascii="宋体" w:hAnsi="宋体" w:cs="宋体"/>
                <w:color w:val="000000"/>
                <w:kern w:val="0"/>
                <w:sz w:val="24"/>
                <w:szCs w:val="24"/>
                <w:shd w:val="clear" w:color="auto" w:fill="FFFFFF"/>
              </w:rPr>
              <w:t>分，小于200平方米的不得分。未按以上要求提供相关材料或扫描不清晰导致无法识别的不计得分。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w:t>
            </w:r>
            <w:r>
              <w:rPr>
                <w:rFonts w:hint="eastAsia" w:ascii="宋体" w:hAnsi="宋体" w:cs="宋体"/>
                <w:b/>
                <w:bCs/>
                <w:color w:val="000000"/>
                <w:kern w:val="0"/>
                <w:sz w:val="24"/>
                <w:szCs w:val="24"/>
                <w:shd w:val="clear" w:color="auto" w:fill="FFFFFF"/>
                <w:lang w:val="en-US" w:eastAsia="zh-CN"/>
              </w:rPr>
              <w:t>4</w:t>
            </w:r>
            <w:r>
              <w:rPr>
                <w:rFonts w:hint="eastAsia" w:ascii="宋体" w:hAnsi="宋体" w:cs="宋体"/>
                <w:b/>
                <w:bCs/>
                <w:color w:val="000000"/>
                <w:kern w:val="0"/>
                <w:sz w:val="24"/>
                <w:szCs w:val="24"/>
                <w:shd w:val="clear" w:color="auto" w:fill="FFFFFF"/>
              </w:rPr>
              <w:t>分。</w:t>
            </w:r>
          </w:p>
        </w:tc>
      </w:tr>
      <w:tr w14:paraId="2721D0DC">
        <w:tblPrEx>
          <w:tblCellMar>
            <w:top w:w="0" w:type="dxa"/>
            <w:left w:w="108" w:type="dxa"/>
            <w:bottom w:w="0" w:type="dxa"/>
            <w:right w:w="108" w:type="dxa"/>
          </w:tblCellMar>
        </w:tblPrEx>
        <w:trPr>
          <w:trHeight w:val="2262" w:hRule="atLeast"/>
          <w:jc w:val="center"/>
        </w:trPr>
        <w:tc>
          <w:tcPr>
            <w:tcW w:w="1736" w:type="dxa"/>
            <w:vMerge w:val="continue"/>
            <w:tcBorders>
              <w:left w:val="single" w:color="auto" w:sz="4" w:space="0"/>
              <w:bottom w:val="single" w:color="auto" w:sz="4" w:space="0"/>
              <w:right w:val="single" w:color="auto" w:sz="4" w:space="0"/>
            </w:tcBorders>
            <w:vAlign w:val="center"/>
          </w:tcPr>
          <w:p w14:paraId="3E4C6A8C">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49BE0927">
            <w:pPr>
              <w:ind w:firstLine="480" w:firstLineChars="200"/>
              <w:rPr>
                <w:rFonts w:ascii="宋体" w:hAnsi="宋体"/>
                <w:sz w:val="24"/>
                <w:szCs w:val="24"/>
              </w:rPr>
            </w:pPr>
            <w:r>
              <w:rPr>
                <w:rFonts w:hint="eastAsia" w:ascii="宋体" w:hAnsi="宋体"/>
                <w:sz w:val="24"/>
                <w:szCs w:val="24"/>
                <w:lang w:val="en-US" w:eastAsia="zh-CN"/>
              </w:rPr>
              <w:t>四</w:t>
            </w:r>
            <w:r>
              <w:rPr>
                <w:rFonts w:hint="eastAsia" w:ascii="宋体" w:hAnsi="宋体"/>
                <w:sz w:val="24"/>
                <w:szCs w:val="24"/>
              </w:rPr>
              <w:t>、投标人配送车辆：</w:t>
            </w:r>
          </w:p>
          <w:p w14:paraId="2F86DF42">
            <w:pPr>
              <w:ind w:firstLine="480" w:firstLineChars="200"/>
              <w:rPr>
                <w:rFonts w:hint="eastAsia"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1.车辆为投标人自有，每有一辆得3分，提供车辆照片、行驶证复印件（行驶证上显示的所有人或者与投标人名称一致，或者与法定代表人名称一致）、车辆保险信息。没有不得分。</w:t>
            </w:r>
          </w:p>
          <w:p w14:paraId="5B3E0256">
            <w:pPr>
              <w:ind w:firstLine="480" w:firstLineChars="200"/>
              <w:rPr>
                <w:rFonts w:hint="eastAsia"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2.若为租用车辆，每有一辆得2分，需提供车辆照片、租赁合同复印件、行驶证复印件（行驶证上显示的所有人需与出租方名称一致）、车辆保险信息。没有不得分。</w:t>
            </w:r>
          </w:p>
          <w:p w14:paraId="2FB09E96">
            <w:pPr>
              <w:ind w:firstLine="480" w:firstLineChars="200"/>
              <w:rPr>
                <w:rFonts w:hint="eastAsia" w:ascii="宋体" w:hAnsi="宋体"/>
                <w:sz w:val="24"/>
                <w:szCs w:val="24"/>
              </w:rPr>
            </w:pPr>
            <w:r>
              <w:rPr>
                <w:rFonts w:hint="eastAsia" w:ascii="宋体" w:hAnsi="宋体"/>
                <w:sz w:val="24"/>
                <w:szCs w:val="24"/>
              </w:rPr>
              <w:t>照片和复印件须加盖投标人公章。</w:t>
            </w:r>
            <w:r>
              <w:rPr>
                <w:rFonts w:hint="eastAsia" w:ascii="宋体" w:hAnsi="宋体"/>
                <w:b/>
                <w:sz w:val="24"/>
                <w:szCs w:val="24"/>
              </w:rPr>
              <w:t>本项最多得5分</w:t>
            </w:r>
            <w:r>
              <w:rPr>
                <w:rFonts w:hint="eastAsia" w:ascii="宋体" w:hAnsi="宋体"/>
                <w:sz w:val="24"/>
                <w:szCs w:val="24"/>
              </w:rPr>
              <w:t>。</w:t>
            </w:r>
          </w:p>
        </w:tc>
      </w:tr>
      <w:tr w14:paraId="236C222F">
        <w:tblPrEx>
          <w:tblCellMar>
            <w:top w:w="0" w:type="dxa"/>
            <w:left w:w="108" w:type="dxa"/>
            <w:bottom w:w="0" w:type="dxa"/>
            <w:right w:w="108" w:type="dxa"/>
          </w:tblCellMar>
        </w:tblPrEx>
        <w:trPr>
          <w:trHeight w:val="2262" w:hRule="atLeast"/>
          <w:jc w:val="center"/>
        </w:trPr>
        <w:tc>
          <w:tcPr>
            <w:tcW w:w="1736" w:type="dxa"/>
            <w:vMerge w:val="restart"/>
            <w:tcBorders>
              <w:top w:val="single" w:color="auto" w:sz="4" w:space="0"/>
              <w:left w:val="single" w:color="auto" w:sz="4" w:space="0"/>
              <w:right w:val="single" w:color="auto" w:sz="4" w:space="0"/>
            </w:tcBorders>
            <w:vAlign w:val="center"/>
          </w:tcPr>
          <w:p w14:paraId="18FB01F2">
            <w:pPr>
              <w:jc w:val="center"/>
              <w:rPr>
                <w:rFonts w:hint="eastAsia" w:ascii="宋体" w:hAnsi="宋体" w:cs="宋体"/>
                <w:sz w:val="24"/>
                <w:szCs w:val="24"/>
                <w:lang w:eastAsia="zh-CN"/>
              </w:rPr>
            </w:pPr>
            <w:r>
              <w:rPr>
                <w:rFonts w:hint="eastAsia" w:ascii="宋体" w:hAnsi="宋体" w:cs="宋体"/>
                <w:sz w:val="24"/>
                <w:szCs w:val="24"/>
                <w:lang w:eastAsia="zh-CN"/>
              </w:rPr>
              <w:tab/>
            </w:r>
          </w:p>
          <w:p w14:paraId="2861851B">
            <w:pPr>
              <w:jc w:val="center"/>
              <w:rPr>
                <w:rFonts w:hint="eastAsia" w:ascii="宋体" w:hAnsi="宋体" w:cs="宋体"/>
                <w:sz w:val="24"/>
                <w:szCs w:val="24"/>
                <w:lang w:eastAsia="zh-CN"/>
              </w:rPr>
            </w:pPr>
          </w:p>
          <w:p w14:paraId="2DFDB954">
            <w:pPr>
              <w:jc w:val="center"/>
              <w:rPr>
                <w:rFonts w:hint="eastAsia" w:ascii="宋体" w:hAnsi="宋体" w:cs="宋体"/>
                <w:sz w:val="24"/>
                <w:szCs w:val="24"/>
                <w:lang w:eastAsia="zh-CN"/>
              </w:rPr>
            </w:pPr>
          </w:p>
          <w:p w14:paraId="7C0A4E32">
            <w:pPr>
              <w:jc w:val="center"/>
              <w:rPr>
                <w:rFonts w:hint="eastAsia" w:ascii="宋体" w:hAnsi="宋体" w:cs="宋体"/>
                <w:sz w:val="24"/>
                <w:szCs w:val="24"/>
                <w:lang w:eastAsia="zh-CN"/>
              </w:rPr>
            </w:pPr>
          </w:p>
          <w:p w14:paraId="3865DA79">
            <w:pPr>
              <w:jc w:val="center"/>
              <w:rPr>
                <w:rFonts w:hint="eastAsia" w:ascii="宋体" w:hAnsi="宋体" w:cs="宋体"/>
                <w:sz w:val="24"/>
                <w:szCs w:val="24"/>
                <w:lang w:eastAsia="zh-CN"/>
              </w:rPr>
            </w:pPr>
          </w:p>
          <w:p w14:paraId="6744EA07">
            <w:pPr>
              <w:jc w:val="center"/>
              <w:rPr>
                <w:rFonts w:hint="eastAsia" w:ascii="宋体" w:hAnsi="宋体" w:cs="宋体"/>
                <w:sz w:val="24"/>
                <w:szCs w:val="24"/>
                <w:lang w:eastAsia="zh-CN"/>
              </w:rPr>
            </w:pPr>
          </w:p>
          <w:p w14:paraId="55DCDF24">
            <w:pPr>
              <w:jc w:val="center"/>
              <w:rPr>
                <w:rFonts w:hint="eastAsia" w:ascii="宋体" w:hAnsi="宋体" w:cs="宋体"/>
                <w:sz w:val="24"/>
                <w:szCs w:val="24"/>
                <w:lang w:eastAsia="zh-CN"/>
              </w:rPr>
            </w:pPr>
          </w:p>
          <w:p w14:paraId="0F719474">
            <w:pPr>
              <w:jc w:val="center"/>
              <w:rPr>
                <w:rFonts w:hint="eastAsia" w:ascii="宋体" w:hAnsi="宋体" w:cs="宋体"/>
                <w:sz w:val="24"/>
                <w:szCs w:val="24"/>
                <w:lang w:eastAsia="zh-CN"/>
              </w:rPr>
            </w:pPr>
          </w:p>
          <w:p w14:paraId="0B2D034F">
            <w:pPr>
              <w:jc w:val="center"/>
              <w:rPr>
                <w:rFonts w:hint="eastAsia" w:ascii="宋体" w:hAnsi="宋体" w:cs="宋体"/>
                <w:sz w:val="24"/>
                <w:szCs w:val="24"/>
                <w:lang w:eastAsia="zh-CN"/>
              </w:rPr>
            </w:pPr>
          </w:p>
          <w:p w14:paraId="7444F2DC">
            <w:pPr>
              <w:jc w:val="center"/>
              <w:rPr>
                <w:rFonts w:hint="eastAsia" w:ascii="宋体" w:hAnsi="宋体" w:cs="宋体"/>
                <w:sz w:val="24"/>
                <w:szCs w:val="24"/>
                <w:lang w:eastAsia="zh-CN"/>
              </w:rPr>
            </w:pPr>
          </w:p>
          <w:p w14:paraId="248252F4">
            <w:pPr>
              <w:jc w:val="center"/>
              <w:rPr>
                <w:rFonts w:ascii="宋体" w:hAnsi="宋体" w:cs="宋体"/>
                <w:sz w:val="24"/>
                <w:szCs w:val="24"/>
              </w:rPr>
            </w:pPr>
            <w:r>
              <w:rPr>
                <w:rFonts w:hint="eastAsia" w:ascii="宋体" w:hAnsi="宋体" w:cs="宋体"/>
                <w:sz w:val="24"/>
                <w:szCs w:val="24"/>
              </w:rPr>
              <w:t>技术部分</w:t>
            </w:r>
          </w:p>
          <w:p w14:paraId="4359D1E9">
            <w:pPr>
              <w:tabs>
                <w:tab w:val="left" w:pos="575"/>
              </w:tabs>
              <w:jc w:val="left"/>
              <w:rPr>
                <w:rFonts w:hint="eastAsia" w:ascii="宋体" w:hAnsi="宋体" w:cs="宋体"/>
                <w:sz w:val="24"/>
                <w:szCs w:val="24"/>
              </w:rPr>
            </w:pPr>
            <w:r>
              <w:rPr>
                <w:rFonts w:hint="eastAsia" w:ascii="宋体" w:hAnsi="宋体" w:cs="宋体"/>
                <w:sz w:val="24"/>
                <w:szCs w:val="24"/>
              </w:rPr>
              <w:t>（25分）</w:t>
            </w:r>
          </w:p>
          <w:p w14:paraId="15BA2C32">
            <w:pPr>
              <w:tabs>
                <w:tab w:val="left" w:pos="575"/>
              </w:tabs>
              <w:jc w:val="left"/>
              <w:rPr>
                <w:rFonts w:hint="eastAsia" w:ascii="宋体" w:hAnsi="宋体" w:cs="宋体"/>
                <w:sz w:val="24"/>
                <w:szCs w:val="24"/>
              </w:rPr>
            </w:pPr>
          </w:p>
          <w:p w14:paraId="090AC1BB">
            <w:pPr>
              <w:tabs>
                <w:tab w:val="left" w:pos="575"/>
              </w:tabs>
              <w:jc w:val="left"/>
              <w:rPr>
                <w:rFonts w:hint="eastAsia" w:ascii="宋体" w:hAnsi="宋体" w:cs="宋体"/>
                <w:sz w:val="24"/>
                <w:szCs w:val="24"/>
              </w:rPr>
            </w:pPr>
          </w:p>
          <w:p w14:paraId="04D2CC5E">
            <w:pPr>
              <w:tabs>
                <w:tab w:val="left" w:pos="575"/>
              </w:tabs>
              <w:jc w:val="left"/>
              <w:rPr>
                <w:rFonts w:hint="eastAsia" w:ascii="宋体" w:hAnsi="宋体" w:cs="宋体"/>
                <w:sz w:val="24"/>
                <w:szCs w:val="24"/>
              </w:rPr>
            </w:pPr>
          </w:p>
          <w:p w14:paraId="47842C32">
            <w:pPr>
              <w:tabs>
                <w:tab w:val="left" w:pos="575"/>
              </w:tabs>
              <w:jc w:val="left"/>
              <w:rPr>
                <w:rFonts w:hint="eastAsia" w:ascii="宋体" w:hAnsi="宋体" w:cs="宋体"/>
                <w:sz w:val="24"/>
                <w:szCs w:val="24"/>
              </w:rPr>
            </w:pPr>
          </w:p>
          <w:p w14:paraId="385895AE">
            <w:pPr>
              <w:tabs>
                <w:tab w:val="left" w:pos="575"/>
              </w:tabs>
              <w:jc w:val="left"/>
              <w:rPr>
                <w:rFonts w:hint="eastAsia" w:ascii="宋体" w:hAnsi="宋体" w:cs="宋体"/>
                <w:sz w:val="24"/>
                <w:szCs w:val="24"/>
              </w:rPr>
            </w:pPr>
          </w:p>
          <w:p w14:paraId="75802345">
            <w:pPr>
              <w:tabs>
                <w:tab w:val="left" w:pos="575"/>
              </w:tabs>
              <w:jc w:val="left"/>
              <w:rPr>
                <w:rFonts w:hint="eastAsia" w:ascii="宋体" w:hAnsi="宋体" w:cs="宋体"/>
                <w:sz w:val="24"/>
                <w:szCs w:val="24"/>
              </w:rPr>
            </w:pPr>
          </w:p>
          <w:p w14:paraId="0AED5DB6">
            <w:pPr>
              <w:tabs>
                <w:tab w:val="left" w:pos="575"/>
              </w:tabs>
              <w:jc w:val="left"/>
              <w:rPr>
                <w:rFonts w:hint="eastAsia" w:ascii="宋体" w:hAnsi="宋体" w:cs="宋体"/>
                <w:sz w:val="24"/>
                <w:szCs w:val="24"/>
              </w:rPr>
            </w:pPr>
          </w:p>
          <w:p w14:paraId="62DFBE8D">
            <w:pPr>
              <w:tabs>
                <w:tab w:val="left" w:pos="575"/>
              </w:tabs>
              <w:jc w:val="left"/>
              <w:rPr>
                <w:rFonts w:hint="eastAsia" w:ascii="宋体" w:hAnsi="宋体" w:cs="宋体"/>
                <w:sz w:val="24"/>
                <w:szCs w:val="24"/>
              </w:rPr>
            </w:pPr>
          </w:p>
          <w:p w14:paraId="0D42BBB3">
            <w:pPr>
              <w:tabs>
                <w:tab w:val="left" w:pos="575"/>
              </w:tabs>
              <w:jc w:val="left"/>
              <w:rPr>
                <w:rFonts w:hint="eastAsia" w:ascii="宋体" w:hAnsi="宋体" w:cs="宋体"/>
                <w:sz w:val="24"/>
                <w:szCs w:val="24"/>
              </w:rPr>
            </w:pPr>
          </w:p>
          <w:p w14:paraId="65154F2D">
            <w:pPr>
              <w:tabs>
                <w:tab w:val="left" w:pos="575"/>
              </w:tabs>
              <w:jc w:val="left"/>
              <w:rPr>
                <w:rFonts w:hint="eastAsia" w:ascii="宋体" w:hAnsi="宋体" w:cs="宋体"/>
                <w:sz w:val="24"/>
                <w:szCs w:val="24"/>
              </w:rPr>
            </w:pPr>
          </w:p>
          <w:p w14:paraId="280342BF">
            <w:pPr>
              <w:tabs>
                <w:tab w:val="left" w:pos="575"/>
              </w:tabs>
              <w:jc w:val="left"/>
              <w:rPr>
                <w:rFonts w:hint="eastAsia" w:ascii="宋体" w:hAnsi="宋体" w:cs="宋体"/>
                <w:sz w:val="24"/>
                <w:szCs w:val="24"/>
              </w:rPr>
            </w:pPr>
          </w:p>
          <w:p w14:paraId="4DD030FA">
            <w:pPr>
              <w:tabs>
                <w:tab w:val="left" w:pos="575"/>
              </w:tabs>
              <w:jc w:val="left"/>
              <w:rPr>
                <w:rFonts w:hint="eastAsia" w:ascii="宋体" w:hAnsi="宋体" w:cs="宋体"/>
                <w:sz w:val="24"/>
                <w:szCs w:val="24"/>
              </w:rPr>
            </w:pPr>
          </w:p>
          <w:p w14:paraId="1DB7EC89">
            <w:pPr>
              <w:tabs>
                <w:tab w:val="left" w:pos="575"/>
              </w:tabs>
              <w:jc w:val="left"/>
              <w:rPr>
                <w:rFonts w:hint="eastAsia" w:ascii="宋体" w:hAnsi="宋体" w:cs="宋体"/>
                <w:sz w:val="24"/>
                <w:szCs w:val="24"/>
              </w:rPr>
            </w:pPr>
          </w:p>
          <w:p w14:paraId="31B58E2D">
            <w:pPr>
              <w:tabs>
                <w:tab w:val="left" w:pos="575"/>
              </w:tabs>
              <w:jc w:val="left"/>
              <w:rPr>
                <w:rFonts w:hint="eastAsia" w:ascii="宋体" w:hAnsi="宋体" w:cs="宋体"/>
                <w:sz w:val="24"/>
                <w:szCs w:val="24"/>
              </w:rPr>
            </w:pPr>
          </w:p>
          <w:p w14:paraId="4A8CBFC6">
            <w:pPr>
              <w:tabs>
                <w:tab w:val="left" w:pos="575"/>
              </w:tabs>
              <w:jc w:val="left"/>
              <w:rPr>
                <w:rFonts w:hint="eastAsia" w:ascii="宋体" w:hAnsi="宋体" w:cs="宋体"/>
                <w:sz w:val="24"/>
                <w:szCs w:val="24"/>
              </w:rPr>
            </w:pPr>
          </w:p>
          <w:p w14:paraId="409C8E03">
            <w:pPr>
              <w:tabs>
                <w:tab w:val="left" w:pos="575"/>
              </w:tabs>
              <w:jc w:val="left"/>
              <w:rPr>
                <w:rFonts w:hint="eastAsia" w:ascii="宋体" w:hAnsi="宋体" w:cs="宋体"/>
                <w:sz w:val="24"/>
                <w:szCs w:val="24"/>
              </w:rPr>
            </w:pPr>
          </w:p>
          <w:p w14:paraId="7B55299E">
            <w:pPr>
              <w:tabs>
                <w:tab w:val="left" w:pos="575"/>
              </w:tabs>
              <w:jc w:val="left"/>
              <w:rPr>
                <w:rFonts w:hint="eastAsia" w:ascii="宋体" w:hAnsi="宋体" w:cs="宋体"/>
                <w:sz w:val="24"/>
                <w:szCs w:val="24"/>
              </w:rPr>
            </w:pPr>
          </w:p>
          <w:p w14:paraId="0FAF8E14">
            <w:pPr>
              <w:tabs>
                <w:tab w:val="left" w:pos="575"/>
              </w:tabs>
              <w:jc w:val="left"/>
              <w:rPr>
                <w:rFonts w:hint="eastAsia" w:ascii="宋体" w:hAnsi="宋体" w:cs="宋体"/>
                <w:sz w:val="24"/>
                <w:szCs w:val="24"/>
              </w:rPr>
            </w:pPr>
          </w:p>
          <w:p w14:paraId="3941AD7E">
            <w:pPr>
              <w:tabs>
                <w:tab w:val="left" w:pos="575"/>
              </w:tabs>
              <w:jc w:val="left"/>
              <w:rPr>
                <w:rFonts w:hint="eastAsia" w:ascii="宋体" w:hAnsi="宋体" w:cs="宋体"/>
                <w:sz w:val="24"/>
                <w:szCs w:val="24"/>
              </w:rPr>
            </w:pPr>
          </w:p>
          <w:p w14:paraId="717B120A">
            <w:pPr>
              <w:tabs>
                <w:tab w:val="left" w:pos="575"/>
              </w:tabs>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技术部分（25分）</w:t>
            </w:r>
          </w:p>
        </w:tc>
        <w:tc>
          <w:tcPr>
            <w:tcW w:w="7955" w:type="dxa"/>
            <w:tcBorders>
              <w:top w:val="single" w:color="auto" w:sz="4" w:space="0"/>
              <w:left w:val="single" w:color="auto" w:sz="4" w:space="0"/>
              <w:bottom w:val="single" w:color="auto" w:sz="4" w:space="0"/>
              <w:right w:val="single" w:color="auto" w:sz="4" w:space="0"/>
            </w:tcBorders>
            <w:vAlign w:val="center"/>
          </w:tcPr>
          <w:p w14:paraId="66F4324B">
            <w:pPr>
              <w:ind w:firstLine="482" w:firstLineChars="200"/>
              <w:rPr>
                <w:rFonts w:ascii="宋体" w:hAnsi="宋体"/>
                <w:b/>
                <w:sz w:val="24"/>
                <w:szCs w:val="24"/>
              </w:rPr>
            </w:pPr>
            <w:r>
              <w:rPr>
                <w:rFonts w:hint="eastAsia" w:ascii="宋体" w:hAnsi="宋体"/>
                <w:b/>
                <w:sz w:val="24"/>
                <w:szCs w:val="24"/>
              </w:rPr>
              <w:t>一、可行性实施方案</w:t>
            </w:r>
          </w:p>
          <w:p w14:paraId="69214AC5">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548759D7">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14:paraId="5933A9ED">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评分标准与依据（本项最多得8分）</w:t>
            </w:r>
          </w:p>
          <w:p w14:paraId="12F60488">
            <w:pPr>
              <w:ind w:firstLine="480" w:firstLineChars="200"/>
              <w:rPr>
                <w:rFonts w:ascii="宋体" w:hAnsi="宋体"/>
                <w:sz w:val="24"/>
                <w:szCs w:val="24"/>
              </w:rPr>
            </w:pPr>
            <w:r>
              <w:rPr>
                <w:rFonts w:hint="eastAsia" w:ascii="宋体" w:hAnsi="宋体"/>
                <w:sz w:val="24"/>
                <w:szCs w:val="24"/>
              </w:rPr>
              <w:t>（1）项目背景理解准确；</w:t>
            </w:r>
          </w:p>
          <w:p w14:paraId="575B03DD">
            <w:pPr>
              <w:ind w:firstLine="480" w:firstLineChars="200"/>
              <w:rPr>
                <w:rFonts w:ascii="宋体" w:hAnsi="宋体"/>
                <w:sz w:val="24"/>
                <w:szCs w:val="24"/>
              </w:rPr>
            </w:pPr>
            <w:r>
              <w:rPr>
                <w:rFonts w:hint="eastAsia" w:ascii="宋体" w:hAnsi="宋体"/>
                <w:sz w:val="24"/>
                <w:szCs w:val="24"/>
              </w:rPr>
              <w:t>（2）管理规范、保障措施科学全面；</w:t>
            </w:r>
          </w:p>
          <w:p w14:paraId="05CC8B88">
            <w:pPr>
              <w:ind w:firstLine="480" w:firstLineChars="200"/>
              <w:rPr>
                <w:rFonts w:ascii="宋体" w:hAnsi="宋体"/>
                <w:sz w:val="24"/>
                <w:szCs w:val="24"/>
              </w:rPr>
            </w:pPr>
            <w:r>
              <w:rPr>
                <w:rFonts w:hint="eastAsia" w:ascii="宋体" w:hAnsi="宋体"/>
                <w:sz w:val="24"/>
                <w:szCs w:val="24"/>
              </w:rPr>
              <w:t>（3）供货保障、品质监控能力强。</w:t>
            </w:r>
          </w:p>
          <w:p w14:paraId="07623135">
            <w:pPr>
              <w:ind w:firstLine="480" w:firstLineChars="200"/>
              <w:rPr>
                <w:rFonts w:hint="eastAsia" w:ascii="宋体" w:hAnsi="宋体"/>
                <w:sz w:val="24"/>
                <w:szCs w:val="24"/>
              </w:rPr>
            </w:pPr>
            <w:r>
              <w:rPr>
                <w:rFonts w:hint="eastAsia" w:ascii="宋体" w:hAnsi="宋体"/>
                <w:sz w:val="24"/>
                <w:szCs w:val="24"/>
              </w:rPr>
              <w:t>满足以上三项要求得8分，满足以上两项要求得5分，满足以上一项要求得3分，其它情况不得分。格式自拟，加盖投标人公章。</w:t>
            </w:r>
          </w:p>
        </w:tc>
      </w:tr>
      <w:tr w14:paraId="675689B7">
        <w:tblPrEx>
          <w:tblCellMar>
            <w:top w:w="0" w:type="dxa"/>
            <w:left w:w="108" w:type="dxa"/>
            <w:bottom w:w="0" w:type="dxa"/>
            <w:right w:w="108" w:type="dxa"/>
          </w:tblCellMar>
        </w:tblPrEx>
        <w:trPr>
          <w:trHeight w:val="2279" w:hRule="atLeast"/>
          <w:jc w:val="center"/>
        </w:trPr>
        <w:tc>
          <w:tcPr>
            <w:tcW w:w="1736" w:type="dxa"/>
            <w:vMerge w:val="continue"/>
            <w:tcBorders>
              <w:left w:val="single" w:color="auto" w:sz="4" w:space="0"/>
              <w:right w:val="single" w:color="auto" w:sz="4" w:space="0"/>
            </w:tcBorders>
            <w:vAlign w:val="center"/>
          </w:tcPr>
          <w:p w14:paraId="4640D57A">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0150EE73">
            <w:pPr>
              <w:ind w:firstLine="482" w:firstLineChars="200"/>
              <w:rPr>
                <w:rFonts w:ascii="宋体" w:hAnsi="宋体"/>
                <w:b/>
                <w:sz w:val="24"/>
                <w:szCs w:val="24"/>
              </w:rPr>
            </w:pPr>
            <w:r>
              <w:rPr>
                <w:rFonts w:hint="eastAsia" w:ascii="宋体" w:hAnsi="宋体"/>
                <w:b/>
                <w:sz w:val="24"/>
                <w:szCs w:val="24"/>
              </w:rPr>
              <w:t>二、违约承诺</w:t>
            </w:r>
          </w:p>
          <w:p w14:paraId="03B2752C">
            <w:pPr>
              <w:ind w:firstLine="482" w:firstLineChars="200"/>
              <w:rPr>
                <w:rFonts w:ascii="宋体" w:hAnsi="宋体"/>
                <w:b/>
                <w:sz w:val="24"/>
                <w:szCs w:val="24"/>
              </w:rPr>
            </w:pPr>
            <w:r>
              <w:rPr>
                <w:rFonts w:hint="eastAsia" w:ascii="宋体" w:hAnsi="宋体"/>
                <w:b/>
                <w:sz w:val="24"/>
                <w:szCs w:val="24"/>
              </w:rPr>
              <w:t>1.评审内容</w:t>
            </w:r>
          </w:p>
          <w:p w14:paraId="060201CF">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14:paraId="7F300CD1">
            <w:pPr>
              <w:ind w:firstLine="482" w:firstLineChars="200"/>
              <w:rPr>
                <w:rFonts w:ascii="宋体" w:hAnsi="宋体"/>
                <w:b/>
                <w:sz w:val="24"/>
                <w:szCs w:val="24"/>
              </w:rPr>
            </w:pPr>
            <w:r>
              <w:rPr>
                <w:rFonts w:hint="eastAsia" w:ascii="宋体" w:hAnsi="宋体"/>
                <w:b/>
                <w:sz w:val="24"/>
                <w:szCs w:val="24"/>
              </w:rPr>
              <w:t>2.评分标准与依据（本项最多得5分）</w:t>
            </w:r>
          </w:p>
          <w:p w14:paraId="0F2EBFF9">
            <w:pPr>
              <w:ind w:firstLine="480" w:firstLineChars="200"/>
              <w:rPr>
                <w:rFonts w:ascii="宋体" w:hAnsi="宋体"/>
                <w:sz w:val="24"/>
                <w:szCs w:val="24"/>
              </w:rPr>
            </w:pPr>
            <w:r>
              <w:rPr>
                <w:rFonts w:hint="eastAsia" w:ascii="宋体" w:hAnsi="宋体"/>
                <w:sz w:val="24"/>
                <w:szCs w:val="24"/>
              </w:rPr>
              <w:t>（1）违约承诺详细、全面；</w:t>
            </w:r>
          </w:p>
          <w:p w14:paraId="54CB2F58">
            <w:pPr>
              <w:ind w:firstLine="480" w:firstLineChars="200"/>
              <w:rPr>
                <w:rFonts w:ascii="宋体" w:hAnsi="宋体"/>
                <w:sz w:val="24"/>
                <w:szCs w:val="24"/>
              </w:rPr>
            </w:pPr>
            <w:r>
              <w:rPr>
                <w:rFonts w:hint="eastAsia" w:ascii="宋体" w:hAnsi="宋体"/>
                <w:sz w:val="24"/>
                <w:szCs w:val="24"/>
              </w:rPr>
              <w:t>（2）违约承诺科学、合理；</w:t>
            </w:r>
          </w:p>
          <w:p w14:paraId="1EFD6D4B">
            <w:pPr>
              <w:ind w:firstLine="480" w:firstLineChars="200"/>
              <w:rPr>
                <w:rFonts w:ascii="宋体" w:hAnsi="宋体"/>
                <w:sz w:val="24"/>
                <w:szCs w:val="24"/>
              </w:rPr>
            </w:pPr>
            <w:r>
              <w:rPr>
                <w:rFonts w:hint="eastAsia" w:ascii="宋体" w:hAnsi="宋体"/>
                <w:sz w:val="24"/>
                <w:szCs w:val="24"/>
              </w:rPr>
              <w:t>（3）违约承诺可操作性强；</w:t>
            </w:r>
          </w:p>
          <w:p w14:paraId="0363B683">
            <w:pPr>
              <w:ind w:firstLine="480" w:firstLineChars="200"/>
              <w:rPr>
                <w:rFonts w:hint="eastAsia" w:ascii="宋体" w:hAnsi="宋体"/>
                <w:sz w:val="24"/>
                <w:szCs w:val="24"/>
              </w:rPr>
            </w:pPr>
            <w:r>
              <w:rPr>
                <w:rFonts w:hint="eastAsia" w:ascii="宋体" w:hAnsi="宋体"/>
                <w:sz w:val="24"/>
                <w:szCs w:val="24"/>
              </w:rPr>
              <w:t>满足以上三项要求得5分，满足以上两项要求得3分，满足以上一项要求得1分，其它情况不得分。格式自拟，加盖投标人公章。</w:t>
            </w:r>
          </w:p>
        </w:tc>
      </w:tr>
      <w:tr w14:paraId="14EED9B6">
        <w:tblPrEx>
          <w:tblCellMar>
            <w:top w:w="0" w:type="dxa"/>
            <w:left w:w="108" w:type="dxa"/>
            <w:bottom w:w="0" w:type="dxa"/>
            <w:right w:w="108" w:type="dxa"/>
          </w:tblCellMar>
        </w:tblPrEx>
        <w:trPr>
          <w:trHeight w:val="2262" w:hRule="atLeast"/>
          <w:jc w:val="center"/>
        </w:trPr>
        <w:tc>
          <w:tcPr>
            <w:tcW w:w="1736" w:type="dxa"/>
            <w:vMerge w:val="continue"/>
            <w:tcBorders>
              <w:left w:val="single" w:color="auto" w:sz="4" w:space="0"/>
              <w:right w:val="single" w:color="auto" w:sz="4" w:space="0"/>
            </w:tcBorders>
            <w:vAlign w:val="center"/>
          </w:tcPr>
          <w:p w14:paraId="57379D89">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51719EF1">
            <w:pPr>
              <w:ind w:firstLine="480" w:firstLineChars="200"/>
              <w:rPr>
                <w:rFonts w:ascii="宋体" w:hAnsi="宋体"/>
                <w:b/>
                <w:sz w:val="24"/>
                <w:szCs w:val="24"/>
                <w:highlight w:val="none"/>
              </w:rPr>
            </w:pPr>
            <w:r>
              <w:rPr>
                <w:rFonts w:hint="eastAsia" w:ascii="宋体" w:hAnsi="宋体"/>
                <w:sz w:val="24"/>
                <w:szCs w:val="24"/>
                <w:highlight w:val="none"/>
              </w:rPr>
              <w:t>三</w:t>
            </w:r>
            <w:r>
              <w:rPr>
                <w:rFonts w:hint="eastAsia" w:ascii="宋体" w:hAnsi="宋体"/>
                <w:b/>
                <w:sz w:val="24"/>
                <w:szCs w:val="24"/>
                <w:highlight w:val="none"/>
              </w:rPr>
              <w:t>、样品外观</w:t>
            </w:r>
          </w:p>
          <w:p w14:paraId="377275BF">
            <w:pPr>
              <w:ind w:firstLine="482" w:firstLineChars="200"/>
              <w:rPr>
                <w:rFonts w:ascii="宋体" w:hAnsi="宋体"/>
                <w:b/>
                <w:sz w:val="24"/>
                <w:szCs w:val="24"/>
                <w:highlight w:val="none"/>
              </w:rPr>
            </w:pPr>
            <w:r>
              <w:rPr>
                <w:rFonts w:hint="eastAsia" w:ascii="宋体" w:hAnsi="宋体"/>
                <w:b/>
                <w:sz w:val="24"/>
                <w:szCs w:val="24"/>
                <w:highlight w:val="none"/>
              </w:rPr>
              <w:t>1.评审内容</w:t>
            </w:r>
          </w:p>
          <w:p w14:paraId="6EFD1ADD">
            <w:pPr>
              <w:ind w:firstLine="480" w:firstLineChars="200"/>
              <w:rPr>
                <w:rFonts w:ascii="宋体" w:hAnsi="宋体"/>
                <w:sz w:val="24"/>
                <w:szCs w:val="24"/>
                <w:highlight w:val="none"/>
              </w:rPr>
            </w:pPr>
            <w:r>
              <w:rPr>
                <w:rFonts w:hint="eastAsia" w:ascii="宋体" w:hAnsi="宋体"/>
                <w:sz w:val="24"/>
                <w:szCs w:val="24"/>
                <w:highlight w:val="none"/>
              </w:rPr>
              <w:t>根据投标人提供的样品的色泽、气味、颗粒硬度、米粒碎度等进行综合评价。</w:t>
            </w:r>
          </w:p>
          <w:p w14:paraId="1FCC44F6">
            <w:pPr>
              <w:ind w:firstLine="482" w:firstLineChars="200"/>
              <w:rPr>
                <w:rFonts w:ascii="宋体" w:hAnsi="宋体"/>
                <w:b/>
                <w:sz w:val="24"/>
                <w:szCs w:val="24"/>
                <w:highlight w:val="none"/>
              </w:rPr>
            </w:pPr>
            <w:r>
              <w:rPr>
                <w:rFonts w:hint="eastAsia" w:ascii="宋体" w:hAnsi="宋体"/>
                <w:b/>
                <w:sz w:val="24"/>
                <w:szCs w:val="24"/>
                <w:highlight w:val="none"/>
              </w:rPr>
              <w:t>2.评分标准与依据（本项最多得6分）</w:t>
            </w:r>
          </w:p>
          <w:p w14:paraId="59F529E4">
            <w:pPr>
              <w:ind w:firstLine="480" w:firstLineChars="200"/>
              <w:rPr>
                <w:rFonts w:ascii="宋体" w:hAnsi="宋体" w:cs="宋体"/>
                <w:sz w:val="24"/>
                <w:szCs w:val="24"/>
                <w:highlight w:val="none"/>
              </w:rPr>
            </w:pPr>
            <w:r>
              <w:rPr>
                <w:rFonts w:hint="eastAsia" w:ascii="宋体" w:hAnsi="宋体" w:cs="宋体"/>
                <w:sz w:val="24"/>
                <w:szCs w:val="24"/>
                <w:highlight w:val="none"/>
              </w:rPr>
              <w:t>质地坚硬，色泽洁白透明，无碎粒，闻之有清新气味，米香味浓郁的得6分；</w:t>
            </w:r>
          </w:p>
          <w:p w14:paraId="4E7588FF">
            <w:pPr>
              <w:ind w:firstLine="480" w:firstLineChars="200"/>
              <w:rPr>
                <w:rFonts w:ascii="宋体" w:hAnsi="宋体" w:cs="宋体"/>
                <w:sz w:val="24"/>
                <w:szCs w:val="24"/>
                <w:highlight w:val="none"/>
              </w:rPr>
            </w:pPr>
            <w:r>
              <w:rPr>
                <w:rFonts w:hint="eastAsia" w:ascii="宋体" w:hAnsi="宋体" w:cs="宋体"/>
                <w:sz w:val="24"/>
                <w:szCs w:val="24"/>
                <w:highlight w:val="none"/>
              </w:rPr>
              <w:t>质地较坚硬，色泽微黄，气味较清新，米香味明显的得 4 分；</w:t>
            </w:r>
          </w:p>
          <w:p w14:paraId="765717DA">
            <w:pPr>
              <w:ind w:firstLine="480" w:firstLineChars="200"/>
              <w:rPr>
                <w:rFonts w:ascii="宋体" w:hAnsi="宋体" w:cs="宋体"/>
                <w:sz w:val="24"/>
                <w:szCs w:val="24"/>
                <w:highlight w:val="none"/>
              </w:rPr>
            </w:pPr>
            <w:r>
              <w:rPr>
                <w:rFonts w:hint="eastAsia" w:ascii="宋体" w:hAnsi="宋体" w:cs="宋体"/>
                <w:sz w:val="24"/>
                <w:szCs w:val="24"/>
                <w:highlight w:val="none"/>
              </w:rPr>
              <w:t>质地一般，存在碎粒，色泽一般，米香味一般的得2分；</w:t>
            </w:r>
          </w:p>
          <w:p w14:paraId="35EEC0D2">
            <w:pPr>
              <w:ind w:firstLine="480" w:firstLineChars="200"/>
              <w:rPr>
                <w:rFonts w:ascii="宋体" w:hAnsi="宋体" w:cs="宋体"/>
                <w:sz w:val="24"/>
                <w:szCs w:val="24"/>
                <w:highlight w:val="none"/>
              </w:rPr>
            </w:pPr>
            <w:r>
              <w:rPr>
                <w:rFonts w:hint="eastAsia" w:ascii="宋体" w:hAnsi="宋体" w:cs="宋体"/>
                <w:sz w:val="24"/>
                <w:szCs w:val="24"/>
                <w:highlight w:val="none"/>
              </w:rPr>
              <w:t>未提供不得分。</w:t>
            </w:r>
          </w:p>
          <w:p w14:paraId="66724533">
            <w:pPr>
              <w:ind w:firstLine="480" w:firstLineChars="200"/>
              <w:rPr>
                <w:rFonts w:hint="eastAsia" w:ascii="宋体" w:hAnsi="宋体"/>
                <w:sz w:val="24"/>
                <w:szCs w:val="24"/>
              </w:rPr>
            </w:pPr>
          </w:p>
        </w:tc>
      </w:tr>
      <w:tr w14:paraId="2C913F7F">
        <w:tblPrEx>
          <w:tblCellMar>
            <w:top w:w="0" w:type="dxa"/>
            <w:left w:w="108" w:type="dxa"/>
            <w:bottom w:w="0" w:type="dxa"/>
            <w:right w:w="108" w:type="dxa"/>
          </w:tblCellMar>
        </w:tblPrEx>
        <w:trPr>
          <w:trHeight w:val="2262" w:hRule="atLeast"/>
          <w:jc w:val="center"/>
        </w:trPr>
        <w:tc>
          <w:tcPr>
            <w:tcW w:w="1736" w:type="dxa"/>
            <w:vMerge w:val="continue"/>
            <w:tcBorders>
              <w:left w:val="single" w:color="auto" w:sz="4" w:space="0"/>
              <w:bottom w:val="single" w:color="auto" w:sz="4" w:space="0"/>
              <w:right w:val="single" w:color="auto" w:sz="4" w:space="0"/>
            </w:tcBorders>
            <w:vAlign w:val="center"/>
          </w:tcPr>
          <w:p w14:paraId="74420DB3">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269D4906">
            <w:pPr>
              <w:ind w:firstLine="482" w:firstLineChars="200"/>
              <w:rPr>
                <w:rFonts w:ascii="宋体" w:hAnsi="宋体"/>
                <w:b/>
                <w:sz w:val="24"/>
                <w:szCs w:val="24"/>
                <w:highlight w:val="none"/>
              </w:rPr>
            </w:pPr>
            <w:r>
              <w:rPr>
                <w:rFonts w:hint="eastAsia" w:ascii="宋体" w:hAnsi="宋体"/>
                <w:b/>
                <w:sz w:val="24"/>
                <w:szCs w:val="24"/>
                <w:highlight w:val="none"/>
              </w:rPr>
              <w:t>四、现场蒸煮</w:t>
            </w:r>
          </w:p>
          <w:p w14:paraId="5BF51162">
            <w:pPr>
              <w:ind w:firstLine="482" w:firstLineChars="200"/>
              <w:rPr>
                <w:rFonts w:ascii="宋体" w:hAnsi="宋体"/>
                <w:sz w:val="24"/>
                <w:szCs w:val="24"/>
                <w:highlight w:val="none"/>
              </w:rPr>
            </w:pPr>
            <w:r>
              <w:rPr>
                <w:rFonts w:hint="eastAsia" w:ascii="宋体" w:hAnsi="宋体"/>
                <w:b/>
                <w:sz w:val="24"/>
                <w:szCs w:val="24"/>
                <w:highlight w:val="none"/>
              </w:rPr>
              <w:t>1.评审内容</w:t>
            </w:r>
          </w:p>
          <w:p w14:paraId="68367FE9">
            <w:pPr>
              <w:ind w:firstLine="480" w:firstLineChars="200"/>
              <w:rPr>
                <w:rFonts w:ascii="宋体" w:hAnsi="宋体"/>
                <w:sz w:val="24"/>
                <w:szCs w:val="24"/>
                <w:highlight w:val="none"/>
              </w:rPr>
            </w:pPr>
            <w:r>
              <w:rPr>
                <w:rFonts w:hint="eastAsia" w:ascii="宋体" w:hAnsi="宋体"/>
                <w:sz w:val="24"/>
                <w:szCs w:val="24"/>
                <w:highlight w:val="none"/>
              </w:rPr>
              <w:t>根据投标人提供的样品的色泽、颗粒饱满度、口感等进行综合评价。</w:t>
            </w:r>
          </w:p>
          <w:p w14:paraId="75DD9ACA">
            <w:pPr>
              <w:ind w:firstLine="482" w:firstLineChars="200"/>
              <w:rPr>
                <w:rFonts w:ascii="宋体" w:hAnsi="宋体"/>
                <w:b/>
                <w:sz w:val="24"/>
                <w:szCs w:val="24"/>
                <w:highlight w:val="none"/>
              </w:rPr>
            </w:pPr>
            <w:r>
              <w:rPr>
                <w:rFonts w:hint="eastAsia" w:ascii="宋体" w:hAnsi="宋体"/>
                <w:b/>
                <w:sz w:val="24"/>
                <w:szCs w:val="24"/>
                <w:highlight w:val="none"/>
              </w:rPr>
              <w:t>2.评分标准与依据（本项最多得6分）</w:t>
            </w:r>
          </w:p>
          <w:p w14:paraId="19022C5C">
            <w:pPr>
              <w:ind w:firstLine="480" w:firstLineChars="200"/>
              <w:rPr>
                <w:rFonts w:ascii="宋体" w:hAnsi="宋体" w:cs="宋体"/>
                <w:sz w:val="24"/>
                <w:szCs w:val="24"/>
                <w:highlight w:val="none"/>
              </w:rPr>
            </w:pPr>
            <w:r>
              <w:rPr>
                <w:rFonts w:hint="eastAsia" w:ascii="宋体" w:hAnsi="宋体" w:cs="宋体"/>
                <w:sz w:val="24"/>
                <w:szCs w:val="24"/>
                <w:highlight w:val="none"/>
              </w:rPr>
              <w:t>颗粒分明、色泽洁白有油光、入口香甜软糯有嚼劲香味的得6分；</w:t>
            </w:r>
          </w:p>
          <w:p w14:paraId="249FEED2">
            <w:pPr>
              <w:ind w:firstLine="480" w:firstLineChars="200"/>
              <w:rPr>
                <w:rFonts w:ascii="宋体" w:hAnsi="宋体" w:cs="宋体"/>
                <w:sz w:val="24"/>
                <w:szCs w:val="24"/>
                <w:highlight w:val="none"/>
              </w:rPr>
            </w:pPr>
            <w:r>
              <w:rPr>
                <w:rFonts w:hint="eastAsia" w:ascii="宋体" w:hAnsi="宋体" w:cs="宋体"/>
                <w:sz w:val="24"/>
                <w:szCs w:val="24"/>
                <w:highlight w:val="none"/>
              </w:rPr>
              <w:t>颗粒较分明、色泽洁白油光不明显、入口香甜软糯较有嚼劲香味的得4分；</w:t>
            </w:r>
          </w:p>
          <w:p w14:paraId="7904CB17">
            <w:pPr>
              <w:ind w:firstLine="480" w:firstLineChars="200"/>
              <w:rPr>
                <w:rFonts w:ascii="宋体" w:hAnsi="宋体" w:cs="宋体"/>
                <w:sz w:val="24"/>
                <w:szCs w:val="24"/>
                <w:highlight w:val="none"/>
              </w:rPr>
            </w:pPr>
            <w:r>
              <w:rPr>
                <w:rFonts w:hint="eastAsia" w:ascii="宋体" w:hAnsi="宋体" w:cs="宋体"/>
                <w:sz w:val="24"/>
                <w:szCs w:val="24"/>
                <w:highlight w:val="none"/>
              </w:rPr>
              <w:t>颗粒度不够、色泽一般、入口香甜软糯嚼劲香味一般的得2分；</w:t>
            </w:r>
          </w:p>
          <w:p w14:paraId="1D75F72C">
            <w:pPr>
              <w:ind w:firstLine="480" w:firstLineChars="200"/>
              <w:rPr>
                <w:rFonts w:ascii="宋体" w:hAnsi="宋体" w:cs="宋体"/>
                <w:sz w:val="24"/>
                <w:szCs w:val="24"/>
                <w:highlight w:val="none"/>
              </w:rPr>
            </w:pPr>
            <w:r>
              <w:rPr>
                <w:rFonts w:hint="eastAsia" w:ascii="宋体" w:hAnsi="宋体" w:cs="宋体"/>
                <w:sz w:val="24"/>
                <w:szCs w:val="24"/>
                <w:highlight w:val="none"/>
              </w:rPr>
              <w:t>未提供不得分。</w:t>
            </w:r>
          </w:p>
          <w:p w14:paraId="6B902322">
            <w:pPr>
              <w:ind w:firstLine="480" w:firstLineChars="200"/>
              <w:rPr>
                <w:rFonts w:hint="eastAsia" w:ascii="宋体" w:hAnsi="宋体"/>
                <w:sz w:val="24"/>
                <w:szCs w:val="24"/>
              </w:rPr>
            </w:pPr>
          </w:p>
        </w:tc>
      </w:tr>
      <w:bookmarkEnd w:id="34"/>
    </w:tbl>
    <w:p w14:paraId="3D3B60C4">
      <w:pPr>
        <w:pageBreakBefore/>
        <w:autoSpaceDE w:val="0"/>
        <w:autoSpaceDN w:val="0"/>
        <w:adjustRightInd w:val="0"/>
        <w:spacing w:line="700" w:lineRule="exact"/>
        <w:jc w:val="center"/>
        <w:outlineLvl w:val="0"/>
        <w:rPr>
          <w:rFonts w:ascii="宋体" w:hAnsi="宋体" w:cs="黑体"/>
          <w:b/>
          <w:sz w:val="44"/>
          <w:szCs w:val="44"/>
          <w:lang w:val="zh-CN"/>
        </w:rPr>
      </w:pPr>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r>
        <w:rPr>
          <w:rFonts w:ascii="宋体" w:hAnsi="宋体" w:cs="黑体"/>
          <w:b/>
          <w:sz w:val="44"/>
          <w:szCs w:val="44"/>
          <w:lang w:val="zh-CN"/>
        </w:rPr>
        <w:t xml:space="preserve"> </w:t>
      </w:r>
    </w:p>
    <w:p w14:paraId="7A4D625E">
      <w:pPr>
        <w:autoSpaceDE w:val="0"/>
        <w:autoSpaceDN w:val="0"/>
        <w:adjustRightInd w:val="0"/>
        <w:jc w:val="center"/>
        <w:rPr>
          <w:rFonts w:ascii="宋体" w:cs="宋体"/>
          <w:b/>
          <w:bCs/>
          <w:sz w:val="72"/>
          <w:szCs w:val="72"/>
          <w:lang w:val="zh-CN"/>
        </w:rPr>
      </w:pPr>
    </w:p>
    <w:p w14:paraId="6B1683A5">
      <w:pPr>
        <w:autoSpaceDE w:val="0"/>
        <w:autoSpaceDN w:val="0"/>
        <w:adjustRightInd w:val="0"/>
        <w:jc w:val="center"/>
        <w:rPr>
          <w:rFonts w:ascii="宋体" w:cs="宋体"/>
          <w:b/>
          <w:bCs/>
          <w:sz w:val="72"/>
          <w:szCs w:val="72"/>
          <w:lang w:val="zh-CN"/>
        </w:rPr>
      </w:pPr>
    </w:p>
    <w:p w14:paraId="1307D2EB">
      <w:pPr>
        <w:autoSpaceDE w:val="0"/>
        <w:autoSpaceDN w:val="0"/>
        <w:adjustRightInd w:val="0"/>
        <w:jc w:val="center"/>
        <w:rPr>
          <w:rFonts w:ascii="宋体" w:cs="宋体"/>
          <w:b/>
          <w:bCs/>
          <w:sz w:val="72"/>
          <w:szCs w:val="72"/>
          <w:lang w:val="zh-CN"/>
        </w:rPr>
      </w:pPr>
    </w:p>
    <w:p w14:paraId="3C127ACD">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0AFCE9F2">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7F7FD4FD">
      <w:pPr>
        <w:autoSpaceDE w:val="0"/>
        <w:autoSpaceDN w:val="0"/>
        <w:adjustRightInd w:val="0"/>
        <w:jc w:val="center"/>
        <w:rPr>
          <w:rFonts w:ascii="宋体" w:cs="宋体"/>
          <w:b/>
          <w:bCs/>
          <w:sz w:val="72"/>
          <w:szCs w:val="72"/>
          <w:lang w:val="zh-CN"/>
        </w:rPr>
      </w:pPr>
    </w:p>
    <w:p w14:paraId="184865C9">
      <w:pPr>
        <w:autoSpaceDE w:val="0"/>
        <w:autoSpaceDN w:val="0"/>
        <w:adjustRightInd w:val="0"/>
        <w:jc w:val="center"/>
        <w:rPr>
          <w:rFonts w:ascii="宋体" w:cs="宋体"/>
          <w:b/>
          <w:bCs/>
          <w:sz w:val="36"/>
          <w:szCs w:val="36"/>
          <w:lang w:val="zh-CN"/>
        </w:rPr>
      </w:pPr>
    </w:p>
    <w:p w14:paraId="3610BCC9">
      <w:pPr>
        <w:autoSpaceDE w:val="0"/>
        <w:autoSpaceDN w:val="0"/>
        <w:adjustRightInd w:val="0"/>
        <w:jc w:val="center"/>
        <w:rPr>
          <w:rFonts w:ascii="宋体" w:cs="宋体"/>
          <w:b/>
          <w:bCs/>
          <w:sz w:val="36"/>
          <w:szCs w:val="36"/>
          <w:lang w:val="zh-CN"/>
        </w:rPr>
      </w:pPr>
    </w:p>
    <w:p w14:paraId="19BBDD09">
      <w:pPr>
        <w:autoSpaceDE w:val="0"/>
        <w:autoSpaceDN w:val="0"/>
        <w:adjustRightInd w:val="0"/>
        <w:spacing w:line="600" w:lineRule="exact"/>
        <w:jc w:val="center"/>
        <w:rPr>
          <w:rFonts w:ascii="宋体" w:cs="宋体"/>
          <w:b/>
          <w:bCs/>
          <w:sz w:val="36"/>
          <w:szCs w:val="36"/>
          <w:lang w:val="zh-CN"/>
        </w:rPr>
      </w:pPr>
    </w:p>
    <w:p w14:paraId="438410FD">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0596300F">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7C672700">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3E342ED7">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4844DDBF">
      <w:pPr>
        <w:autoSpaceDE w:val="0"/>
        <w:autoSpaceDN w:val="0"/>
        <w:adjustRightInd w:val="0"/>
        <w:spacing w:line="440" w:lineRule="exact"/>
        <w:jc w:val="center"/>
        <w:rPr>
          <w:rFonts w:ascii="宋体" w:cs="宋体"/>
          <w:b/>
          <w:bCs/>
          <w:sz w:val="24"/>
          <w:szCs w:val="24"/>
          <w:lang w:val="zh-CN"/>
        </w:rPr>
      </w:pPr>
    </w:p>
    <w:p w14:paraId="1837A5AF">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0B5DD744">
      <w:pPr>
        <w:ind w:left="1260" w:leftChars="600"/>
        <w:rPr>
          <w:lang w:val="zh-CN"/>
        </w:rPr>
      </w:pPr>
    </w:p>
    <w:p w14:paraId="6E07CA69">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563C57F2">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28882919">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6ED3EAED">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67506D1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2A3C1C1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69A76B9B">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5394DA5B">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1502B44E">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九、可行性实施方案、违约承诺等</w:t>
      </w:r>
    </w:p>
    <w:p w14:paraId="26A3FC8A">
      <w:pPr>
        <w:autoSpaceDE w:val="0"/>
        <w:autoSpaceDN w:val="0"/>
        <w:adjustRightInd w:val="0"/>
        <w:spacing w:line="440" w:lineRule="exact"/>
        <w:ind w:firstLine="480"/>
        <w:rPr>
          <w:rFonts w:ascii="宋体" w:cs="宋体"/>
          <w:sz w:val="24"/>
          <w:szCs w:val="24"/>
          <w:lang w:val="zh-CN"/>
        </w:rPr>
      </w:pPr>
    </w:p>
    <w:p w14:paraId="117E939F">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7EC5AAA5">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517E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781A6CEE">
            <w:pPr>
              <w:snapToGrid w:val="0"/>
              <w:rPr>
                <w:rFonts w:ascii="宋体" w:hAnsi="宋体"/>
                <w:b/>
                <w:sz w:val="24"/>
                <w:szCs w:val="21"/>
              </w:rPr>
            </w:pPr>
            <w:r>
              <w:rPr>
                <w:rFonts w:hint="eastAsia" w:ascii="宋体" w:hAnsi="宋体"/>
                <w:b/>
                <w:sz w:val="24"/>
                <w:szCs w:val="21"/>
              </w:rPr>
              <w:t>序号</w:t>
            </w:r>
          </w:p>
        </w:tc>
        <w:tc>
          <w:tcPr>
            <w:tcW w:w="5245" w:type="dxa"/>
            <w:vAlign w:val="center"/>
          </w:tcPr>
          <w:p w14:paraId="32BF6C0C">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2932CAC5">
            <w:pPr>
              <w:snapToGrid w:val="0"/>
              <w:jc w:val="center"/>
              <w:rPr>
                <w:rFonts w:ascii="宋体" w:hAnsi="宋体"/>
                <w:b/>
                <w:sz w:val="24"/>
                <w:szCs w:val="21"/>
              </w:rPr>
            </w:pPr>
            <w:r>
              <w:rPr>
                <w:rFonts w:hint="eastAsia" w:ascii="宋体" w:hAnsi="宋体"/>
                <w:b/>
                <w:sz w:val="24"/>
                <w:szCs w:val="21"/>
              </w:rPr>
              <w:t>是否响应</w:t>
            </w:r>
          </w:p>
          <w:p w14:paraId="6BA9F456">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1D64C56F">
            <w:pPr>
              <w:snapToGrid w:val="0"/>
              <w:jc w:val="center"/>
              <w:rPr>
                <w:rFonts w:ascii="宋体" w:hAnsi="宋体"/>
                <w:b/>
                <w:sz w:val="24"/>
                <w:szCs w:val="21"/>
              </w:rPr>
            </w:pPr>
            <w:r>
              <w:rPr>
                <w:rFonts w:hint="eastAsia" w:ascii="宋体" w:hAnsi="宋体"/>
                <w:b/>
                <w:sz w:val="24"/>
                <w:szCs w:val="21"/>
              </w:rPr>
              <w:t>投标文件中的页码位置</w:t>
            </w:r>
          </w:p>
        </w:tc>
      </w:tr>
      <w:tr w14:paraId="784A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211B62D2">
            <w:pPr>
              <w:rPr>
                <w:rFonts w:ascii="宋体" w:hAnsi="宋体"/>
                <w:b/>
                <w:sz w:val="24"/>
                <w:szCs w:val="21"/>
              </w:rPr>
            </w:pPr>
            <w:r>
              <w:rPr>
                <w:rFonts w:hint="eastAsia" w:ascii="宋体" w:hAnsi="宋体"/>
                <w:b/>
                <w:sz w:val="24"/>
                <w:szCs w:val="21"/>
              </w:rPr>
              <w:t>通用资格要求</w:t>
            </w:r>
          </w:p>
        </w:tc>
      </w:tr>
      <w:tr w14:paraId="427A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054642C9">
            <w:pPr>
              <w:jc w:val="center"/>
              <w:rPr>
                <w:rFonts w:ascii="宋体" w:hAnsi="宋体"/>
                <w:sz w:val="24"/>
                <w:szCs w:val="21"/>
              </w:rPr>
            </w:pPr>
            <w:r>
              <w:rPr>
                <w:rFonts w:hint="eastAsia" w:ascii="宋体" w:hAnsi="宋体"/>
                <w:sz w:val="24"/>
                <w:szCs w:val="21"/>
              </w:rPr>
              <w:t>1</w:t>
            </w:r>
          </w:p>
        </w:tc>
        <w:tc>
          <w:tcPr>
            <w:tcW w:w="5245" w:type="dxa"/>
            <w:vAlign w:val="center"/>
          </w:tcPr>
          <w:p w14:paraId="4FB3CBF0">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74F0DFC2">
            <w:pPr>
              <w:ind w:firstLine="482" w:firstLineChars="200"/>
              <w:jc w:val="center"/>
              <w:rPr>
                <w:rFonts w:ascii="宋体" w:hAnsi="宋体"/>
                <w:b/>
                <w:sz w:val="24"/>
                <w:szCs w:val="21"/>
              </w:rPr>
            </w:pPr>
          </w:p>
        </w:tc>
        <w:tc>
          <w:tcPr>
            <w:tcW w:w="1512" w:type="dxa"/>
            <w:vAlign w:val="center"/>
          </w:tcPr>
          <w:p w14:paraId="1E78B0F9">
            <w:pPr>
              <w:ind w:firstLine="482" w:firstLineChars="200"/>
              <w:jc w:val="center"/>
              <w:rPr>
                <w:rFonts w:ascii="宋体" w:hAnsi="宋体"/>
                <w:b/>
                <w:sz w:val="24"/>
                <w:szCs w:val="21"/>
              </w:rPr>
            </w:pPr>
          </w:p>
        </w:tc>
      </w:tr>
      <w:tr w14:paraId="1B41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488A608E">
            <w:pPr>
              <w:jc w:val="center"/>
              <w:rPr>
                <w:rFonts w:ascii="宋体" w:hAnsi="宋体"/>
                <w:sz w:val="24"/>
                <w:szCs w:val="21"/>
              </w:rPr>
            </w:pPr>
            <w:r>
              <w:rPr>
                <w:rFonts w:hint="eastAsia" w:ascii="宋体" w:hAnsi="宋体"/>
                <w:sz w:val="24"/>
                <w:szCs w:val="21"/>
              </w:rPr>
              <w:t>2</w:t>
            </w:r>
          </w:p>
        </w:tc>
        <w:tc>
          <w:tcPr>
            <w:tcW w:w="5245" w:type="dxa"/>
            <w:vAlign w:val="center"/>
          </w:tcPr>
          <w:p w14:paraId="1221A75D">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5B18A9BE">
            <w:pPr>
              <w:ind w:firstLine="480" w:firstLineChars="200"/>
              <w:jc w:val="center"/>
              <w:rPr>
                <w:rFonts w:ascii="宋体" w:hAnsi="宋体"/>
                <w:sz w:val="24"/>
                <w:szCs w:val="21"/>
              </w:rPr>
            </w:pPr>
          </w:p>
        </w:tc>
        <w:tc>
          <w:tcPr>
            <w:tcW w:w="1512" w:type="dxa"/>
            <w:vAlign w:val="center"/>
          </w:tcPr>
          <w:p w14:paraId="352D435E">
            <w:pPr>
              <w:ind w:firstLine="480" w:firstLineChars="200"/>
              <w:jc w:val="center"/>
              <w:rPr>
                <w:rFonts w:ascii="宋体" w:hAnsi="宋体"/>
                <w:sz w:val="24"/>
                <w:szCs w:val="21"/>
              </w:rPr>
            </w:pPr>
          </w:p>
        </w:tc>
      </w:tr>
      <w:tr w14:paraId="0B59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67711C09">
            <w:pPr>
              <w:jc w:val="center"/>
              <w:rPr>
                <w:rFonts w:ascii="宋体" w:hAnsi="宋体"/>
                <w:sz w:val="24"/>
                <w:szCs w:val="21"/>
              </w:rPr>
            </w:pPr>
            <w:r>
              <w:rPr>
                <w:rFonts w:hint="eastAsia" w:ascii="宋体" w:hAnsi="宋体"/>
                <w:sz w:val="24"/>
                <w:szCs w:val="21"/>
              </w:rPr>
              <w:t>3</w:t>
            </w:r>
          </w:p>
        </w:tc>
        <w:tc>
          <w:tcPr>
            <w:tcW w:w="5245" w:type="dxa"/>
            <w:vAlign w:val="center"/>
          </w:tcPr>
          <w:p w14:paraId="66B22D47">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1887D5B7">
            <w:pPr>
              <w:ind w:firstLine="480" w:firstLineChars="200"/>
              <w:jc w:val="center"/>
              <w:rPr>
                <w:rFonts w:ascii="宋体" w:hAnsi="宋体"/>
                <w:sz w:val="24"/>
                <w:szCs w:val="21"/>
              </w:rPr>
            </w:pPr>
          </w:p>
        </w:tc>
        <w:tc>
          <w:tcPr>
            <w:tcW w:w="1512" w:type="dxa"/>
            <w:vAlign w:val="center"/>
          </w:tcPr>
          <w:p w14:paraId="17669B65">
            <w:pPr>
              <w:ind w:firstLine="480" w:firstLineChars="200"/>
              <w:jc w:val="center"/>
              <w:rPr>
                <w:rFonts w:ascii="宋体" w:hAnsi="宋体"/>
                <w:sz w:val="24"/>
                <w:szCs w:val="21"/>
              </w:rPr>
            </w:pPr>
          </w:p>
        </w:tc>
      </w:tr>
      <w:tr w14:paraId="0A7F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4A7D6CC4">
            <w:pPr>
              <w:rPr>
                <w:rFonts w:ascii="宋体" w:hAnsi="宋体"/>
                <w:b/>
                <w:sz w:val="24"/>
                <w:szCs w:val="21"/>
              </w:rPr>
            </w:pPr>
            <w:r>
              <w:rPr>
                <w:rFonts w:hint="eastAsia" w:ascii="宋体" w:hAnsi="宋体"/>
                <w:b/>
                <w:sz w:val="24"/>
                <w:szCs w:val="21"/>
              </w:rPr>
              <w:t>特定资格要求</w:t>
            </w:r>
          </w:p>
        </w:tc>
      </w:tr>
      <w:tr w14:paraId="4F2E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2A38D312">
            <w:pPr>
              <w:jc w:val="center"/>
              <w:rPr>
                <w:rFonts w:ascii="宋体" w:hAnsi="宋体"/>
                <w:sz w:val="24"/>
                <w:szCs w:val="21"/>
              </w:rPr>
            </w:pPr>
            <w:r>
              <w:rPr>
                <w:rFonts w:hint="eastAsia" w:ascii="宋体" w:hAnsi="宋体"/>
                <w:sz w:val="24"/>
                <w:szCs w:val="21"/>
              </w:rPr>
              <w:t>1</w:t>
            </w:r>
          </w:p>
        </w:tc>
        <w:tc>
          <w:tcPr>
            <w:tcW w:w="5245" w:type="dxa"/>
            <w:vAlign w:val="center"/>
          </w:tcPr>
          <w:p w14:paraId="14363767">
            <w:pPr>
              <w:snapToGrid w:val="0"/>
              <w:rPr>
                <w:rFonts w:ascii="宋体" w:hAnsi="宋体"/>
                <w:iCs/>
                <w:sz w:val="24"/>
                <w:szCs w:val="24"/>
              </w:rPr>
            </w:pPr>
          </w:p>
        </w:tc>
        <w:tc>
          <w:tcPr>
            <w:tcW w:w="1984" w:type="dxa"/>
            <w:vAlign w:val="center"/>
          </w:tcPr>
          <w:p w14:paraId="2C695983">
            <w:pPr>
              <w:ind w:firstLine="480" w:firstLineChars="200"/>
              <w:jc w:val="center"/>
              <w:rPr>
                <w:rFonts w:ascii="宋体" w:hAnsi="宋体"/>
                <w:sz w:val="24"/>
                <w:szCs w:val="21"/>
              </w:rPr>
            </w:pPr>
          </w:p>
        </w:tc>
        <w:tc>
          <w:tcPr>
            <w:tcW w:w="1512" w:type="dxa"/>
            <w:vAlign w:val="center"/>
          </w:tcPr>
          <w:p w14:paraId="102A3A40">
            <w:pPr>
              <w:ind w:firstLine="480" w:firstLineChars="200"/>
              <w:jc w:val="center"/>
              <w:rPr>
                <w:rFonts w:ascii="宋体" w:hAnsi="宋体"/>
                <w:sz w:val="24"/>
                <w:szCs w:val="21"/>
              </w:rPr>
            </w:pPr>
          </w:p>
        </w:tc>
      </w:tr>
      <w:tr w14:paraId="345C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65B7CE36">
            <w:pPr>
              <w:jc w:val="center"/>
              <w:rPr>
                <w:rFonts w:ascii="宋体" w:hAnsi="宋体"/>
                <w:sz w:val="24"/>
                <w:szCs w:val="21"/>
              </w:rPr>
            </w:pPr>
            <w:r>
              <w:rPr>
                <w:rFonts w:hint="eastAsia" w:ascii="宋体" w:hAnsi="宋体"/>
                <w:sz w:val="24"/>
                <w:szCs w:val="21"/>
              </w:rPr>
              <w:t>2</w:t>
            </w:r>
          </w:p>
        </w:tc>
        <w:tc>
          <w:tcPr>
            <w:tcW w:w="5245" w:type="dxa"/>
            <w:vAlign w:val="center"/>
          </w:tcPr>
          <w:p w14:paraId="42B982EB">
            <w:pPr>
              <w:snapToGrid w:val="0"/>
              <w:rPr>
                <w:rFonts w:ascii="宋体" w:hAnsi="宋体"/>
                <w:iCs/>
                <w:sz w:val="24"/>
                <w:szCs w:val="24"/>
              </w:rPr>
            </w:pPr>
          </w:p>
        </w:tc>
        <w:tc>
          <w:tcPr>
            <w:tcW w:w="1984" w:type="dxa"/>
            <w:vAlign w:val="center"/>
          </w:tcPr>
          <w:p w14:paraId="3B1BA3A0">
            <w:pPr>
              <w:ind w:firstLine="480" w:firstLineChars="200"/>
              <w:jc w:val="center"/>
              <w:rPr>
                <w:rFonts w:ascii="宋体" w:hAnsi="宋体"/>
                <w:sz w:val="24"/>
                <w:szCs w:val="21"/>
              </w:rPr>
            </w:pPr>
          </w:p>
        </w:tc>
        <w:tc>
          <w:tcPr>
            <w:tcW w:w="1512" w:type="dxa"/>
            <w:vAlign w:val="center"/>
          </w:tcPr>
          <w:p w14:paraId="79F9EDA1">
            <w:pPr>
              <w:ind w:firstLine="480" w:firstLineChars="200"/>
              <w:jc w:val="center"/>
              <w:rPr>
                <w:rFonts w:ascii="宋体" w:hAnsi="宋体"/>
                <w:sz w:val="24"/>
                <w:szCs w:val="21"/>
              </w:rPr>
            </w:pPr>
          </w:p>
        </w:tc>
      </w:tr>
      <w:tr w14:paraId="543D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482C2274">
            <w:pPr>
              <w:jc w:val="center"/>
              <w:rPr>
                <w:rFonts w:ascii="宋体" w:hAnsi="宋体"/>
                <w:sz w:val="24"/>
                <w:szCs w:val="21"/>
              </w:rPr>
            </w:pPr>
            <w:r>
              <w:rPr>
                <w:rFonts w:hint="eastAsia" w:ascii="宋体" w:hAnsi="宋体"/>
                <w:sz w:val="24"/>
                <w:szCs w:val="21"/>
              </w:rPr>
              <w:t>3</w:t>
            </w:r>
          </w:p>
        </w:tc>
        <w:tc>
          <w:tcPr>
            <w:tcW w:w="5245" w:type="dxa"/>
            <w:vAlign w:val="center"/>
          </w:tcPr>
          <w:p w14:paraId="4CB3EE38">
            <w:pPr>
              <w:rPr>
                <w:rFonts w:ascii="宋体" w:hAnsi="宋体"/>
                <w:iCs/>
                <w:sz w:val="24"/>
                <w:szCs w:val="24"/>
              </w:rPr>
            </w:pPr>
          </w:p>
        </w:tc>
        <w:tc>
          <w:tcPr>
            <w:tcW w:w="1984" w:type="dxa"/>
            <w:vAlign w:val="center"/>
          </w:tcPr>
          <w:p w14:paraId="3DBDBA1E">
            <w:pPr>
              <w:ind w:firstLine="480" w:firstLineChars="200"/>
              <w:jc w:val="center"/>
              <w:rPr>
                <w:rFonts w:ascii="宋体" w:hAnsi="宋体"/>
                <w:sz w:val="24"/>
                <w:szCs w:val="21"/>
              </w:rPr>
            </w:pPr>
          </w:p>
        </w:tc>
        <w:tc>
          <w:tcPr>
            <w:tcW w:w="1512" w:type="dxa"/>
            <w:vAlign w:val="center"/>
          </w:tcPr>
          <w:p w14:paraId="4FD08913">
            <w:pPr>
              <w:ind w:firstLine="480" w:firstLineChars="200"/>
              <w:jc w:val="center"/>
              <w:rPr>
                <w:rFonts w:ascii="宋体" w:hAnsi="宋体"/>
                <w:sz w:val="24"/>
                <w:szCs w:val="21"/>
              </w:rPr>
            </w:pPr>
          </w:p>
        </w:tc>
      </w:tr>
      <w:tr w14:paraId="2947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645CCB94">
            <w:pPr>
              <w:rPr>
                <w:rFonts w:ascii="宋体" w:hAnsi="宋体"/>
                <w:sz w:val="24"/>
                <w:szCs w:val="21"/>
              </w:rPr>
            </w:pPr>
            <w:r>
              <w:rPr>
                <w:rFonts w:hint="eastAsia" w:ascii="宋体" w:hAnsi="宋体"/>
                <w:b/>
                <w:sz w:val="24"/>
                <w:szCs w:val="21"/>
              </w:rPr>
              <w:t>其他资格条件</w:t>
            </w:r>
          </w:p>
        </w:tc>
      </w:tr>
      <w:tr w14:paraId="1B59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704C6F47">
            <w:pPr>
              <w:jc w:val="center"/>
              <w:rPr>
                <w:rFonts w:ascii="宋体" w:hAnsi="宋体"/>
                <w:sz w:val="24"/>
                <w:szCs w:val="21"/>
              </w:rPr>
            </w:pPr>
            <w:r>
              <w:rPr>
                <w:rFonts w:hint="eastAsia" w:ascii="宋体" w:hAnsi="宋体"/>
                <w:sz w:val="24"/>
                <w:szCs w:val="21"/>
              </w:rPr>
              <w:t>1</w:t>
            </w:r>
          </w:p>
        </w:tc>
        <w:tc>
          <w:tcPr>
            <w:tcW w:w="5245" w:type="dxa"/>
            <w:vAlign w:val="center"/>
          </w:tcPr>
          <w:p w14:paraId="0457C025">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625DD38F">
            <w:pPr>
              <w:ind w:firstLine="480" w:firstLineChars="200"/>
              <w:jc w:val="center"/>
              <w:rPr>
                <w:rFonts w:ascii="宋体" w:hAnsi="宋体"/>
                <w:sz w:val="24"/>
                <w:szCs w:val="21"/>
              </w:rPr>
            </w:pPr>
          </w:p>
        </w:tc>
        <w:tc>
          <w:tcPr>
            <w:tcW w:w="1512" w:type="dxa"/>
            <w:vAlign w:val="center"/>
          </w:tcPr>
          <w:p w14:paraId="3A4DD5E1">
            <w:pPr>
              <w:ind w:firstLine="480" w:firstLineChars="200"/>
              <w:jc w:val="center"/>
              <w:rPr>
                <w:rFonts w:ascii="宋体" w:hAnsi="宋体"/>
                <w:sz w:val="24"/>
                <w:szCs w:val="21"/>
              </w:rPr>
            </w:pPr>
          </w:p>
        </w:tc>
      </w:tr>
      <w:tr w14:paraId="085C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7E50D004">
            <w:pPr>
              <w:jc w:val="center"/>
              <w:rPr>
                <w:rFonts w:ascii="宋体" w:hAnsi="宋体"/>
                <w:sz w:val="24"/>
                <w:szCs w:val="21"/>
              </w:rPr>
            </w:pPr>
            <w:r>
              <w:rPr>
                <w:rFonts w:hint="eastAsia" w:ascii="宋体" w:hAnsi="宋体"/>
                <w:sz w:val="24"/>
                <w:szCs w:val="21"/>
              </w:rPr>
              <w:t>2</w:t>
            </w:r>
          </w:p>
        </w:tc>
        <w:tc>
          <w:tcPr>
            <w:tcW w:w="5245" w:type="dxa"/>
            <w:vAlign w:val="center"/>
          </w:tcPr>
          <w:p w14:paraId="36740958">
            <w:pPr>
              <w:snapToGrid w:val="0"/>
              <w:ind w:firstLine="480" w:firstLineChars="200"/>
              <w:jc w:val="center"/>
              <w:rPr>
                <w:rFonts w:ascii="宋体" w:hAnsi="宋体"/>
                <w:iCs/>
                <w:sz w:val="24"/>
                <w:szCs w:val="24"/>
              </w:rPr>
            </w:pPr>
          </w:p>
        </w:tc>
        <w:tc>
          <w:tcPr>
            <w:tcW w:w="1984" w:type="dxa"/>
            <w:vAlign w:val="center"/>
          </w:tcPr>
          <w:p w14:paraId="365D262C">
            <w:pPr>
              <w:ind w:firstLine="480" w:firstLineChars="200"/>
              <w:jc w:val="center"/>
              <w:rPr>
                <w:rFonts w:ascii="宋体" w:hAnsi="宋体"/>
                <w:sz w:val="24"/>
                <w:szCs w:val="21"/>
              </w:rPr>
            </w:pPr>
          </w:p>
        </w:tc>
        <w:tc>
          <w:tcPr>
            <w:tcW w:w="1512" w:type="dxa"/>
            <w:vAlign w:val="center"/>
          </w:tcPr>
          <w:p w14:paraId="75FD799F">
            <w:pPr>
              <w:ind w:firstLine="480" w:firstLineChars="200"/>
              <w:jc w:val="center"/>
              <w:rPr>
                <w:rFonts w:ascii="宋体" w:hAnsi="宋体"/>
                <w:sz w:val="24"/>
                <w:szCs w:val="21"/>
              </w:rPr>
            </w:pPr>
          </w:p>
        </w:tc>
      </w:tr>
      <w:tr w14:paraId="4732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19A16011">
            <w:pPr>
              <w:jc w:val="center"/>
              <w:rPr>
                <w:rFonts w:ascii="宋体" w:hAnsi="宋体"/>
                <w:sz w:val="24"/>
                <w:szCs w:val="21"/>
              </w:rPr>
            </w:pPr>
          </w:p>
        </w:tc>
        <w:tc>
          <w:tcPr>
            <w:tcW w:w="5245" w:type="dxa"/>
            <w:vAlign w:val="center"/>
          </w:tcPr>
          <w:p w14:paraId="4998B27D">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50A5E59A">
            <w:pPr>
              <w:ind w:firstLine="480" w:firstLineChars="200"/>
              <w:jc w:val="center"/>
              <w:rPr>
                <w:rFonts w:ascii="宋体" w:hAnsi="宋体"/>
                <w:sz w:val="24"/>
                <w:szCs w:val="21"/>
              </w:rPr>
            </w:pPr>
          </w:p>
        </w:tc>
        <w:tc>
          <w:tcPr>
            <w:tcW w:w="1512" w:type="dxa"/>
            <w:vAlign w:val="center"/>
          </w:tcPr>
          <w:p w14:paraId="4CBB9585">
            <w:pPr>
              <w:ind w:firstLine="480" w:firstLineChars="200"/>
              <w:jc w:val="center"/>
              <w:rPr>
                <w:rFonts w:ascii="宋体" w:hAnsi="宋体"/>
                <w:sz w:val="24"/>
                <w:szCs w:val="21"/>
              </w:rPr>
            </w:pPr>
          </w:p>
        </w:tc>
      </w:tr>
    </w:tbl>
    <w:p w14:paraId="361FD671">
      <w:pPr>
        <w:autoSpaceDE w:val="0"/>
        <w:autoSpaceDN w:val="0"/>
        <w:adjustRightInd w:val="0"/>
        <w:ind w:firstLine="309"/>
        <w:rPr>
          <w:rFonts w:ascii="宋体" w:cs="宋体"/>
          <w:b/>
          <w:sz w:val="24"/>
          <w:szCs w:val="24"/>
          <w:lang w:val="zh-CN"/>
        </w:rPr>
      </w:pPr>
    </w:p>
    <w:p w14:paraId="520A5FA4">
      <w:pPr>
        <w:autoSpaceDE w:val="0"/>
        <w:autoSpaceDN w:val="0"/>
        <w:adjustRightInd w:val="0"/>
        <w:ind w:firstLine="309"/>
        <w:rPr>
          <w:rFonts w:ascii="宋体" w:cs="宋体"/>
          <w:b/>
          <w:sz w:val="24"/>
          <w:szCs w:val="24"/>
          <w:lang w:val="zh-CN"/>
        </w:rPr>
      </w:pPr>
    </w:p>
    <w:p w14:paraId="5B260532">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5504E8A1">
      <w:pPr>
        <w:autoSpaceDE w:val="0"/>
        <w:autoSpaceDN w:val="0"/>
        <w:adjustRightInd w:val="0"/>
        <w:ind w:firstLine="309"/>
        <w:rPr>
          <w:rFonts w:ascii="宋体" w:cs="宋体"/>
          <w:sz w:val="24"/>
          <w:szCs w:val="24"/>
          <w:lang w:val="zh-CN"/>
        </w:rPr>
      </w:pPr>
    </w:p>
    <w:p w14:paraId="1B6921EF">
      <w:pPr>
        <w:autoSpaceDE w:val="0"/>
        <w:autoSpaceDN w:val="0"/>
        <w:adjustRightInd w:val="0"/>
        <w:rPr>
          <w:rFonts w:ascii="宋体" w:cs="宋体"/>
          <w:sz w:val="24"/>
          <w:szCs w:val="24"/>
          <w:lang w:val="zh-CN"/>
        </w:rPr>
      </w:pPr>
    </w:p>
    <w:p w14:paraId="0F52CC69">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p>
    <w:p w14:paraId="107438BC">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65A4C080">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1452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14:paraId="5F487E3B">
            <w:pPr>
              <w:snapToGrid w:val="0"/>
              <w:rPr>
                <w:rFonts w:ascii="宋体" w:hAnsi="宋体"/>
                <w:b/>
                <w:sz w:val="24"/>
                <w:szCs w:val="21"/>
              </w:rPr>
            </w:pPr>
            <w:r>
              <w:rPr>
                <w:rFonts w:hint="eastAsia" w:ascii="宋体" w:hAnsi="宋体"/>
                <w:b/>
                <w:sz w:val="24"/>
                <w:szCs w:val="21"/>
              </w:rPr>
              <w:t>序号</w:t>
            </w:r>
          </w:p>
        </w:tc>
        <w:tc>
          <w:tcPr>
            <w:tcW w:w="4111" w:type="dxa"/>
            <w:vAlign w:val="center"/>
          </w:tcPr>
          <w:p w14:paraId="0B97B4B5">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3FEFB405">
            <w:pPr>
              <w:snapToGrid w:val="0"/>
              <w:jc w:val="center"/>
              <w:rPr>
                <w:rFonts w:ascii="宋体" w:hAnsi="宋体"/>
                <w:b/>
                <w:sz w:val="24"/>
                <w:szCs w:val="21"/>
              </w:rPr>
            </w:pPr>
            <w:r>
              <w:rPr>
                <w:rFonts w:hint="eastAsia" w:ascii="宋体" w:hAnsi="宋体"/>
                <w:b/>
                <w:sz w:val="24"/>
                <w:szCs w:val="21"/>
              </w:rPr>
              <w:t>是否响应</w:t>
            </w:r>
          </w:p>
          <w:p w14:paraId="43A21C68">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1A65A0F3">
            <w:pPr>
              <w:snapToGrid w:val="0"/>
              <w:jc w:val="center"/>
              <w:rPr>
                <w:rFonts w:ascii="宋体" w:hAnsi="宋体"/>
                <w:b/>
                <w:sz w:val="24"/>
                <w:szCs w:val="21"/>
              </w:rPr>
            </w:pPr>
            <w:r>
              <w:rPr>
                <w:rFonts w:hint="eastAsia" w:ascii="宋体" w:hAnsi="宋体"/>
                <w:b/>
                <w:sz w:val="24"/>
                <w:szCs w:val="21"/>
              </w:rPr>
              <w:t>投标文件中的页码位置</w:t>
            </w:r>
          </w:p>
        </w:tc>
      </w:tr>
      <w:tr w14:paraId="1839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2A94AF7">
            <w:pPr>
              <w:jc w:val="center"/>
              <w:rPr>
                <w:rFonts w:ascii="宋体" w:hAnsi="宋体"/>
                <w:sz w:val="24"/>
                <w:szCs w:val="21"/>
              </w:rPr>
            </w:pPr>
            <w:r>
              <w:rPr>
                <w:rFonts w:hint="eastAsia" w:ascii="宋体" w:hAnsi="宋体"/>
                <w:sz w:val="24"/>
                <w:szCs w:val="21"/>
              </w:rPr>
              <w:t>1</w:t>
            </w:r>
          </w:p>
        </w:tc>
        <w:tc>
          <w:tcPr>
            <w:tcW w:w="4111" w:type="dxa"/>
          </w:tcPr>
          <w:p w14:paraId="4408DE66">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14:paraId="78787F64">
            <w:pPr>
              <w:jc w:val="center"/>
              <w:rPr>
                <w:rFonts w:ascii="宋体" w:hAnsi="宋体"/>
                <w:b/>
                <w:sz w:val="24"/>
                <w:szCs w:val="21"/>
              </w:rPr>
            </w:pPr>
          </w:p>
        </w:tc>
        <w:tc>
          <w:tcPr>
            <w:tcW w:w="2787" w:type="dxa"/>
            <w:vAlign w:val="center"/>
          </w:tcPr>
          <w:p w14:paraId="64EFD870">
            <w:pPr>
              <w:jc w:val="center"/>
              <w:rPr>
                <w:rFonts w:ascii="宋体" w:hAnsi="宋体"/>
                <w:b/>
                <w:sz w:val="24"/>
                <w:szCs w:val="21"/>
              </w:rPr>
            </w:pPr>
          </w:p>
        </w:tc>
      </w:tr>
      <w:tr w14:paraId="23E9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39D48B9">
            <w:pPr>
              <w:jc w:val="center"/>
              <w:rPr>
                <w:rFonts w:ascii="宋体" w:hAnsi="宋体"/>
                <w:sz w:val="24"/>
                <w:szCs w:val="21"/>
              </w:rPr>
            </w:pPr>
            <w:r>
              <w:rPr>
                <w:rFonts w:hint="eastAsia" w:ascii="宋体" w:hAnsi="宋体"/>
                <w:sz w:val="24"/>
                <w:szCs w:val="21"/>
              </w:rPr>
              <w:t>2</w:t>
            </w:r>
          </w:p>
        </w:tc>
        <w:tc>
          <w:tcPr>
            <w:tcW w:w="4111" w:type="dxa"/>
          </w:tcPr>
          <w:p w14:paraId="1E4BE7E7">
            <w:pPr>
              <w:rPr>
                <w:rFonts w:ascii="宋体" w:hAnsi="宋体"/>
                <w:iCs/>
                <w:sz w:val="24"/>
                <w:szCs w:val="24"/>
              </w:rPr>
            </w:pPr>
            <w:r>
              <w:rPr>
                <w:rFonts w:hint="eastAsia" w:ascii="宋体" w:hAnsi="宋体"/>
                <w:iCs/>
                <w:sz w:val="24"/>
                <w:szCs w:val="24"/>
              </w:rPr>
              <w:t>供应商应按招标人计划要求，按本文件规定的品种、规格、质量提供成品食品原料，（2024年10月后稻谷生产的大米，不抛光，25㎏/袋）。包装类食品产品送达日剩余保质期天数须大于产品总保质期2/3的天数，否则采购人有权拒绝收货。</w:t>
            </w:r>
          </w:p>
        </w:tc>
        <w:tc>
          <w:tcPr>
            <w:tcW w:w="1843" w:type="dxa"/>
            <w:vAlign w:val="center"/>
          </w:tcPr>
          <w:p w14:paraId="6C5219B4">
            <w:pPr>
              <w:jc w:val="center"/>
              <w:rPr>
                <w:rFonts w:ascii="宋体" w:hAnsi="宋体"/>
                <w:sz w:val="24"/>
                <w:szCs w:val="21"/>
              </w:rPr>
            </w:pPr>
          </w:p>
        </w:tc>
        <w:tc>
          <w:tcPr>
            <w:tcW w:w="2787" w:type="dxa"/>
            <w:vAlign w:val="center"/>
          </w:tcPr>
          <w:p w14:paraId="7417274B">
            <w:pPr>
              <w:jc w:val="center"/>
              <w:rPr>
                <w:rFonts w:ascii="宋体" w:hAnsi="宋体"/>
                <w:sz w:val="24"/>
                <w:szCs w:val="21"/>
              </w:rPr>
            </w:pPr>
          </w:p>
        </w:tc>
      </w:tr>
      <w:tr w14:paraId="54BC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0A0E1361">
            <w:pPr>
              <w:jc w:val="center"/>
              <w:rPr>
                <w:rFonts w:ascii="宋体" w:hAnsi="宋体"/>
                <w:sz w:val="24"/>
                <w:szCs w:val="21"/>
              </w:rPr>
            </w:pPr>
            <w:r>
              <w:rPr>
                <w:rFonts w:hint="eastAsia" w:ascii="宋体" w:hAnsi="宋体"/>
                <w:sz w:val="24"/>
                <w:szCs w:val="21"/>
              </w:rPr>
              <w:t>3</w:t>
            </w:r>
          </w:p>
        </w:tc>
        <w:tc>
          <w:tcPr>
            <w:tcW w:w="4111" w:type="dxa"/>
          </w:tcPr>
          <w:p w14:paraId="03757796">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14:paraId="20100311">
            <w:pPr>
              <w:jc w:val="center"/>
              <w:rPr>
                <w:rFonts w:ascii="宋体" w:hAnsi="宋体"/>
                <w:sz w:val="24"/>
                <w:szCs w:val="21"/>
              </w:rPr>
            </w:pPr>
          </w:p>
        </w:tc>
        <w:tc>
          <w:tcPr>
            <w:tcW w:w="2787" w:type="dxa"/>
            <w:vAlign w:val="center"/>
          </w:tcPr>
          <w:p w14:paraId="3E636002">
            <w:pPr>
              <w:jc w:val="center"/>
              <w:rPr>
                <w:rFonts w:ascii="宋体" w:hAnsi="宋体"/>
                <w:sz w:val="24"/>
                <w:szCs w:val="21"/>
              </w:rPr>
            </w:pPr>
          </w:p>
        </w:tc>
      </w:tr>
      <w:tr w14:paraId="104E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42A2897B">
            <w:pPr>
              <w:jc w:val="center"/>
              <w:rPr>
                <w:rFonts w:ascii="宋体" w:hAnsi="宋体"/>
                <w:sz w:val="24"/>
                <w:szCs w:val="21"/>
              </w:rPr>
            </w:pPr>
            <w:r>
              <w:rPr>
                <w:rFonts w:hint="eastAsia" w:ascii="宋体" w:hAnsi="宋体"/>
                <w:sz w:val="24"/>
                <w:szCs w:val="21"/>
              </w:rPr>
              <w:t>4</w:t>
            </w:r>
          </w:p>
        </w:tc>
        <w:tc>
          <w:tcPr>
            <w:tcW w:w="4111" w:type="dxa"/>
          </w:tcPr>
          <w:p w14:paraId="46C680D2">
            <w:pPr>
              <w:rPr>
                <w:rFonts w:ascii="宋体" w:hAnsi="宋体"/>
                <w:iCs/>
                <w:sz w:val="24"/>
                <w:szCs w:val="24"/>
              </w:rPr>
            </w:pPr>
            <w:r>
              <w:rPr>
                <w:rFonts w:hint="eastAsia" w:ascii="宋体" w:hAnsi="宋体"/>
                <w:iCs/>
                <w:sz w:val="24"/>
                <w:szCs w:val="24"/>
              </w:rPr>
              <w:t>提交的样品质量、规格、数量（1袋，25公斤装）、感官等应符合招标文件的要求，在规定时间密封送达后勤楼三楼招标会议室，清晰注明投标人名称，中标供应商样品由招标人留存作为验收的依据，未中标的供应商样品开标结束后就可自行取回。</w:t>
            </w:r>
          </w:p>
        </w:tc>
        <w:tc>
          <w:tcPr>
            <w:tcW w:w="1843" w:type="dxa"/>
            <w:vAlign w:val="center"/>
          </w:tcPr>
          <w:p w14:paraId="0D3A1173">
            <w:pPr>
              <w:jc w:val="center"/>
              <w:rPr>
                <w:rFonts w:ascii="宋体" w:hAnsi="宋体"/>
                <w:sz w:val="24"/>
                <w:szCs w:val="21"/>
              </w:rPr>
            </w:pPr>
          </w:p>
        </w:tc>
        <w:tc>
          <w:tcPr>
            <w:tcW w:w="2787" w:type="dxa"/>
            <w:vAlign w:val="center"/>
          </w:tcPr>
          <w:p w14:paraId="7F209F9D">
            <w:pPr>
              <w:jc w:val="center"/>
              <w:rPr>
                <w:rFonts w:ascii="宋体" w:hAnsi="宋体"/>
                <w:sz w:val="24"/>
                <w:szCs w:val="21"/>
              </w:rPr>
            </w:pPr>
          </w:p>
        </w:tc>
      </w:tr>
      <w:tr w14:paraId="3B6A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9B7194D">
            <w:pPr>
              <w:jc w:val="center"/>
              <w:rPr>
                <w:rFonts w:ascii="宋体" w:hAnsi="宋体"/>
                <w:sz w:val="24"/>
                <w:szCs w:val="21"/>
              </w:rPr>
            </w:pPr>
            <w:r>
              <w:rPr>
                <w:rFonts w:hint="eastAsia" w:ascii="宋体" w:hAnsi="宋体"/>
                <w:sz w:val="24"/>
                <w:szCs w:val="21"/>
              </w:rPr>
              <w:t>5</w:t>
            </w:r>
          </w:p>
        </w:tc>
        <w:tc>
          <w:tcPr>
            <w:tcW w:w="4111" w:type="dxa"/>
            <w:vAlign w:val="center"/>
          </w:tcPr>
          <w:p w14:paraId="154BA77D">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14DA48E9">
            <w:pPr>
              <w:ind w:firstLine="480" w:firstLineChars="200"/>
              <w:jc w:val="center"/>
              <w:rPr>
                <w:rFonts w:ascii="宋体" w:hAnsi="宋体"/>
                <w:sz w:val="24"/>
                <w:szCs w:val="21"/>
              </w:rPr>
            </w:pPr>
          </w:p>
        </w:tc>
        <w:tc>
          <w:tcPr>
            <w:tcW w:w="2787" w:type="dxa"/>
            <w:vAlign w:val="center"/>
          </w:tcPr>
          <w:p w14:paraId="5693C7C8">
            <w:pPr>
              <w:ind w:firstLine="480" w:firstLineChars="200"/>
              <w:jc w:val="center"/>
              <w:rPr>
                <w:rFonts w:ascii="宋体" w:hAnsi="宋体"/>
                <w:sz w:val="24"/>
                <w:szCs w:val="21"/>
              </w:rPr>
            </w:pPr>
          </w:p>
        </w:tc>
      </w:tr>
      <w:tr w14:paraId="1055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7390914D">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0A02FD24">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1D0A1204">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3D9EAF92">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5FC23A50">
      <w:pPr>
        <w:autoSpaceDE w:val="0"/>
        <w:autoSpaceDN w:val="0"/>
        <w:adjustRightInd w:val="0"/>
        <w:ind w:firstLine="309"/>
        <w:rPr>
          <w:rFonts w:ascii="宋体" w:cs="宋体"/>
          <w:sz w:val="24"/>
          <w:szCs w:val="24"/>
          <w:lang w:val="zh-CN"/>
        </w:rPr>
      </w:pPr>
    </w:p>
    <w:p w14:paraId="16D01425">
      <w:pPr>
        <w:autoSpaceDE w:val="0"/>
        <w:autoSpaceDN w:val="0"/>
        <w:adjustRightInd w:val="0"/>
        <w:ind w:firstLine="309"/>
        <w:rPr>
          <w:rFonts w:ascii="宋体" w:cs="宋体"/>
          <w:sz w:val="24"/>
          <w:szCs w:val="24"/>
          <w:lang w:val="zh-CN"/>
        </w:rPr>
      </w:pPr>
    </w:p>
    <w:p w14:paraId="083126FF">
      <w:pPr>
        <w:autoSpaceDE w:val="0"/>
        <w:autoSpaceDN w:val="0"/>
        <w:adjustRightInd w:val="0"/>
        <w:ind w:firstLine="309"/>
        <w:rPr>
          <w:rFonts w:ascii="宋体" w:cs="宋体"/>
          <w:sz w:val="24"/>
          <w:szCs w:val="24"/>
          <w:lang w:val="zh-CN"/>
        </w:rPr>
      </w:pPr>
    </w:p>
    <w:p w14:paraId="3F48C646">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p>
    <w:p w14:paraId="674499A3">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67D30BFD">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0DE66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740D0ED">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488193CB">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6A4A9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C59CA8E">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23F7FAA8">
            <w:pPr>
              <w:autoSpaceDE w:val="0"/>
              <w:autoSpaceDN w:val="0"/>
              <w:adjustRightInd w:val="0"/>
              <w:jc w:val="center"/>
              <w:rPr>
                <w:rFonts w:ascii="宋体" w:cs="宋体"/>
                <w:b/>
                <w:bCs/>
                <w:kern w:val="0"/>
                <w:sz w:val="24"/>
                <w:szCs w:val="24"/>
                <w:lang w:val="zh-CN"/>
              </w:rPr>
            </w:pPr>
          </w:p>
        </w:tc>
      </w:tr>
      <w:tr w14:paraId="4237F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4A9891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D16D2D7">
            <w:pPr>
              <w:autoSpaceDE w:val="0"/>
              <w:autoSpaceDN w:val="0"/>
              <w:adjustRightInd w:val="0"/>
              <w:jc w:val="center"/>
              <w:rPr>
                <w:rFonts w:ascii="宋体" w:cs="宋体"/>
                <w:szCs w:val="21"/>
                <w:lang w:val="zh-CN"/>
              </w:rPr>
            </w:pPr>
          </w:p>
        </w:tc>
      </w:tr>
      <w:tr w14:paraId="02750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4C6783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F7D0808">
            <w:pPr>
              <w:autoSpaceDE w:val="0"/>
              <w:autoSpaceDN w:val="0"/>
              <w:adjustRightInd w:val="0"/>
              <w:jc w:val="center"/>
              <w:rPr>
                <w:rFonts w:ascii="宋体" w:cs="宋体"/>
                <w:szCs w:val="21"/>
                <w:lang w:val="zh-CN"/>
              </w:rPr>
            </w:pPr>
          </w:p>
        </w:tc>
      </w:tr>
      <w:tr w14:paraId="6104B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ADE1735">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D0BBA6D">
            <w:pPr>
              <w:autoSpaceDE w:val="0"/>
              <w:autoSpaceDN w:val="0"/>
              <w:adjustRightInd w:val="0"/>
              <w:jc w:val="center"/>
              <w:rPr>
                <w:rFonts w:ascii="宋体" w:cs="宋体"/>
                <w:szCs w:val="21"/>
                <w:lang w:val="zh-CN"/>
              </w:rPr>
            </w:pPr>
          </w:p>
        </w:tc>
      </w:tr>
      <w:tr w14:paraId="38EF4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7D605585">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7E4AD20">
            <w:pPr>
              <w:autoSpaceDE w:val="0"/>
              <w:autoSpaceDN w:val="0"/>
              <w:adjustRightInd w:val="0"/>
              <w:jc w:val="center"/>
              <w:rPr>
                <w:rFonts w:ascii="宋体" w:cs="宋体"/>
                <w:szCs w:val="21"/>
                <w:lang w:val="zh-CN"/>
              </w:rPr>
            </w:pPr>
          </w:p>
        </w:tc>
      </w:tr>
      <w:tr w14:paraId="375BC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BDC859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2372659B">
            <w:pPr>
              <w:autoSpaceDE w:val="0"/>
              <w:autoSpaceDN w:val="0"/>
              <w:adjustRightInd w:val="0"/>
              <w:jc w:val="center"/>
              <w:rPr>
                <w:rFonts w:ascii="宋体" w:cs="宋体"/>
                <w:szCs w:val="21"/>
                <w:lang w:val="zh-CN"/>
              </w:rPr>
            </w:pPr>
          </w:p>
        </w:tc>
      </w:tr>
      <w:tr w14:paraId="16352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A9F4A00">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8557B8F">
            <w:pPr>
              <w:autoSpaceDE w:val="0"/>
              <w:autoSpaceDN w:val="0"/>
              <w:adjustRightInd w:val="0"/>
              <w:jc w:val="center"/>
              <w:rPr>
                <w:rFonts w:ascii="宋体" w:cs="宋体"/>
                <w:szCs w:val="21"/>
                <w:lang w:val="zh-CN"/>
              </w:rPr>
            </w:pPr>
          </w:p>
        </w:tc>
      </w:tr>
      <w:tr w14:paraId="644E9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5C958C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D140ECE">
            <w:pPr>
              <w:autoSpaceDE w:val="0"/>
              <w:autoSpaceDN w:val="0"/>
              <w:adjustRightInd w:val="0"/>
              <w:jc w:val="center"/>
              <w:rPr>
                <w:rFonts w:ascii="宋体" w:cs="宋体"/>
                <w:szCs w:val="21"/>
                <w:lang w:val="zh-CN"/>
              </w:rPr>
            </w:pPr>
          </w:p>
        </w:tc>
      </w:tr>
      <w:tr w14:paraId="2BB90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F5959C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985E706">
            <w:pPr>
              <w:autoSpaceDE w:val="0"/>
              <w:autoSpaceDN w:val="0"/>
              <w:adjustRightInd w:val="0"/>
              <w:jc w:val="center"/>
              <w:rPr>
                <w:rFonts w:ascii="宋体" w:cs="宋体"/>
                <w:szCs w:val="21"/>
                <w:lang w:val="zh-CN"/>
              </w:rPr>
            </w:pPr>
          </w:p>
        </w:tc>
      </w:tr>
      <w:tr w14:paraId="0DD78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601B9D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6F1976E">
            <w:pPr>
              <w:autoSpaceDE w:val="0"/>
              <w:autoSpaceDN w:val="0"/>
              <w:adjustRightInd w:val="0"/>
              <w:jc w:val="center"/>
              <w:rPr>
                <w:rFonts w:ascii="宋体" w:cs="宋体"/>
                <w:szCs w:val="21"/>
                <w:lang w:val="zh-CN"/>
              </w:rPr>
            </w:pPr>
          </w:p>
        </w:tc>
      </w:tr>
      <w:tr w14:paraId="52C6D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E56CD6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64CFB18">
            <w:pPr>
              <w:autoSpaceDE w:val="0"/>
              <w:autoSpaceDN w:val="0"/>
              <w:adjustRightInd w:val="0"/>
              <w:jc w:val="center"/>
              <w:rPr>
                <w:rFonts w:ascii="宋体" w:cs="宋体"/>
                <w:szCs w:val="21"/>
                <w:lang w:val="zh-CN"/>
              </w:rPr>
            </w:pPr>
          </w:p>
        </w:tc>
      </w:tr>
      <w:tr w14:paraId="642AB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CBE4173">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6DEA8ECF">
            <w:pPr>
              <w:autoSpaceDE w:val="0"/>
              <w:autoSpaceDN w:val="0"/>
              <w:adjustRightInd w:val="0"/>
              <w:jc w:val="center"/>
              <w:rPr>
                <w:rFonts w:ascii="宋体" w:cs="宋体"/>
                <w:szCs w:val="21"/>
                <w:lang w:val="zh-CN"/>
              </w:rPr>
            </w:pPr>
          </w:p>
        </w:tc>
      </w:tr>
      <w:tr w14:paraId="2973B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7CCACCD">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D1CFD71">
            <w:pPr>
              <w:autoSpaceDE w:val="0"/>
              <w:autoSpaceDN w:val="0"/>
              <w:adjustRightInd w:val="0"/>
              <w:jc w:val="center"/>
              <w:rPr>
                <w:rFonts w:ascii="宋体" w:cs="宋体"/>
                <w:szCs w:val="21"/>
                <w:lang w:val="zh-CN"/>
              </w:rPr>
            </w:pPr>
          </w:p>
        </w:tc>
      </w:tr>
      <w:tr w14:paraId="19E6F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6815435">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7F37B659">
            <w:pPr>
              <w:autoSpaceDE w:val="0"/>
              <w:autoSpaceDN w:val="0"/>
              <w:adjustRightInd w:val="0"/>
              <w:jc w:val="center"/>
              <w:rPr>
                <w:rFonts w:ascii="宋体" w:cs="宋体"/>
                <w:szCs w:val="21"/>
                <w:lang w:val="zh-CN"/>
              </w:rPr>
            </w:pPr>
          </w:p>
        </w:tc>
      </w:tr>
      <w:tr w14:paraId="27899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0105F1E">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98E0339">
            <w:pPr>
              <w:autoSpaceDE w:val="0"/>
              <w:autoSpaceDN w:val="0"/>
              <w:adjustRightInd w:val="0"/>
              <w:jc w:val="center"/>
              <w:rPr>
                <w:rFonts w:ascii="宋体" w:cs="宋体"/>
                <w:szCs w:val="21"/>
                <w:lang w:val="zh-CN"/>
              </w:rPr>
            </w:pPr>
          </w:p>
        </w:tc>
      </w:tr>
      <w:tr w14:paraId="414AA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F08981B">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B0EFA31">
            <w:pPr>
              <w:autoSpaceDE w:val="0"/>
              <w:autoSpaceDN w:val="0"/>
              <w:adjustRightInd w:val="0"/>
              <w:jc w:val="center"/>
              <w:rPr>
                <w:rFonts w:ascii="宋体" w:cs="宋体"/>
                <w:szCs w:val="21"/>
                <w:lang w:val="zh-CN"/>
              </w:rPr>
            </w:pPr>
          </w:p>
        </w:tc>
      </w:tr>
    </w:tbl>
    <w:p w14:paraId="21C92F23">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13E0BD10">
      <w:pPr>
        <w:autoSpaceDE w:val="0"/>
        <w:autoSpaceDN w:val="0"/>
        <w:adjustRightInd w:val="0"/>
        <w:spacing w:before="50" w:after="50"/>
        <w:rPr>
          <w:rFonts w:ascii="宋体" w:cs="宋体"/>
          <w:i/>
          <w:iCs/>
          <w:szCs w:val="21"/>
          <w:u w:val="single"/>
          <w:lang w:val="zh-CN"/>
        </w:rPr>
      </w:pPr>
    </w:p>
    <w:p w14:paraId="01307028">
      <w:pPr>
        <w:autoSpaceDE w:val="0"/>
        <w:autoSpaceDN w:val="0"/>
        <w:adjustRightInd w:val="0"/>
        <w:spacing w:line="44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062BB8CD">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文件1 </w:t>
      </w:r>
      <w:r>
        <w:rPr>
          <w:rFonts w:hint="eastAsia" w:ascii="宋体" w:hAnsi="宋体" w:cs="Arial"/>
          <w:sz w:val="24"/>
          <w:szCs w:val="24"/>
        </w:rPr>
        <w:t>法人或者其他组织的营业执照等证明文件，自然人的身份证明（复印件）。</w:t>
      </w:r>
    </w:p>
    <w:p w14:paraId="67E52D5D">
      <w:pPr>
        <w:snapToGrid w:val="0"/>
        <w:spacing w:line="440" w:lineRule="exact"/>
        <w:ind w:firstLine="480" w:firstLineChars="200"/>
        <w:rPr>
          <w:rFonts w:ascii="宋体" w:hAnsi="宋体"/>
          <w:sz w:val="24"/>
          <w:szCs w:val="24"/>
        </w:rPr>
      </w:pPr>
      <w:r>
        <w:rPr>
          <w:rFonts w:hint="eastAsia" w:ascii="宋体" w:hAnsi="宋体"/>
          <w:sz w:val="24"/>
          <w:szCs w:val="24"/>
        </w:rPr>
        <w:t xml:space="preserve">文件2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67A1E376">
      <w:pPr>
        <w:snapToGrid w:val="0"/>
        <w:spacing w:line="440" w:lineRule="exact"/>
        <w:ind w:firstLine="480" w:firstLineChars="200"/>
        <w:rPr>
          <w:rFonts w:ascii="宋体" w:hAnsi="宋体" w:cs="Arial"/>
          <w:sz w:val="24"/>
          <w:szCs w:val="24"/>
        </w:rPr>
      </w:pPr>
      <w:r>
        <w:rPr>
          <w:rFonts w:hint="eastAsia" w:ascii="宋体" w:hAnsi="宋体"/>
          <w:sz w:val="24"/>
          <w:szCs w:val="24"/>
        </w:rPr>
        <w:t>文件3 参加采购活动前三年内在经营活动中没有重大违法记录的书面声明</w:t>
      </w:r>
      <w:r>
        <w:rPr>
          <w:rFonts w:hint="eastAsia" w:ascii="宋体" w:hAnsi="宋体" w:cs="Arial"/>
          <w:sz w:val="24"/>
          <w:szCs w:val="24"/>
        </w:rPr>
        <w:t>（格式见后）。</w:t>
      </w:r>
    </w:p>
    <w:p w14:paraId="1DC1977C">
      <w:pPr>
        <w:snapToGrid w:val="0"/>
        <w:spacing w:line="440" w:lineRule="exact"/>
        <w:ind w:firstLine="480" w:firstLineChars="200"/>
        <w:rPr>
          <w:rFonts w:ascii="宋体" w:hAnsi="宋体"/>
          <w:sz w:val="24"/>
          <w:szCs w:val="24"/>
        </w:rPr>
      </w:pPr>
      <w:r>
        <w:rPr>
          <w:rFonts w:hint="eastAsia" w:ascii="宋体" w:hAnsi="宋体"/>
          <w:sz w:val="24"/>
          <w:szCs w:val="24"/>
        </w:rPr>
        <w:t>文件4 （一）投标人为生产企业：</w:t>
      </w:r>
    </w:p>
    <w:p w14:paraId="14FBE663">
      <w:pPr>
        <w:snapToGrid w:val="0"/>
        <w:spacing w:line="440" w:lineRule="exact"/>
        <w:ind w:firstLine="480" w:firstLineChars="200"/>
        <w:rPr>
          <w:rFonts w:ascii="宋体" w:hAnsi="宋体"/>
          <w:sz w:val="24"/>
          <w:szCs w:val="24"/>
        </w:rPr>
      </w:pPr>
      <w:r>
        <w:rPr>
          <w:rFonts w:hint="eastAsia" w:ascii="宋体" w:hAnsi="宋体"/>
          <w:sz w:val="24"/>
          <w:szCs w:val="24"/>
        </w:rPr>
        <w:t>（1）企业法人或者其他组织的营业执照、税务登记证、组织机构代码证（三证合一的投标人只需提供加载统一社会信用代码的营业执照）等证明文件复印件（加盖单位公章）；</w:t>
      </w:r>
    </w:p>
    <w:p w14:paraId="422B07C0">
      <w:pPr>
        <w:snapToGrid w:val="0"/>
        <w:spacing w:line="440" w:lineRule="exact"/>
        <w:ind w:firstLine="480" w:firstLineChars="200"/>
        <w:rPr>
          <w:rFonts w:ascii="宋体" w:hAnsi="宋体"/>
          <w:sz w:val="24"/>
          <w:szCs w:val="24"/>
        </w:rPr>
      </w:pPr>
      <w:r>
        <w:rPr>
          <w:rFonts w:hint="eastAsia" w:ascii="宋体" w:hAnsi="宋体"/>
          <w:sz w:val="24"/>
          <w:szCs w:val="24"/>
        </w:rPr>
        <w:t>（2）食品生产许可证复印件（加盖单位公章）；</w:t>
      </w:r>
    </w:p>
    <w:p w14:paraId="71E4A985">
      <w:pPr>
        <w:snapToGrid w:val="0"/>
        <w:spacing w:line="440" w:lineRule="exact"/>
        <w:ind w:firstLine="480" w:firstLineChars="200"/>
        <w:rPr>
          <w:rFonts w:ascii="宋体" w:hAnsi="宋体"/>
          <w:sz w:val="24"/>
          <w:szCs w:val="24"/>
        </w:rPr>
      </w:pPr>
      <w:r>
        <w:rPr>
          <w:rFonts w:hint="eastAsia" w:ascii="宋体" w:hAnsi="宋体"/>
          <w:sz w:val="24"/>
          <w:szCs w:val="24"/>
        </w:rPr>
        <w:t>（3）具有检测资质第三方出具的质量检验报告复印件（2024年7月1日以后的）。</w:t>
      </w:r>
    </w:p>
    <w:p w14:paraId="232288F3">
      <w:pPr>
        <w:snapToGrid w:val="0"/>
        <w:spacing w:line="440" w:lineRule="exact"/>
        <w:ind w:firstLine="480" w:firstLineChars="200"/>
        <w:rPr>
          <w:rFonts w:ascii="宋体" w:hAnsi="宋体"/>
          <w:sz w:val="24"/>
          <w:szCs w:val="24"/>
        </w:rPr>
      </w:pPr>
      <w:r>
        <w:rPr>
          <w:rFonts w:hint="eastAsia" w:ascii="宋体" w:hAnsi="宋体"/>
          <w:sz w:val="24"/>
          <w:szCs w:val="24"/>
        </w:rPr>
        <w:t>（二）投标人为代理商或经销商：</w:t>
      </w:r>
    </w:p>
    <w:p w14:paraId="61071813">
      <w:pPr>
        <w:snapToGrid w:val="0"/>
        <w:spacing w:line="440" w:lineRule="exact"/>
        <w:ind w:firstLine="480" w:firstLineChars="200"/>
        <w:rPr>
          <w:rFonts w:ascii="宋体" w:hAnsi="宋体"/>
          <w:sz w:val="24"/>
          <w:szCs w:val="24"/>
        </w:rPr>
      </w:pPr>
      <w:r>
        <w:rPr>
          <w:rFonts w:hint="eastAsia" w:ascii="宋体" w:hAnsi="宋体"/>
          <w:sz w:val="24"/>
          <w:szCs w:val="24"/>
        </w:rPr>
        <w:t>（1）生产企业企业法人或者其他组织的营业执照、税务登记证、组织机构代码证（三证合一的投标人只需提供加载统一社会信用代码的营业执照）等证明文件复印件（加盖单位公章）；</w:t>
      </w:r>
    </w:p>
    <w:p w14:paraId="02C71B07">
      <w:pPr>
        <w:snapToGrid w:val="0"/>
        <w:spacing w:line="440" w:lineRule="exact"/>
        <w:ind w:firstLine="480" w:firstLineChars="200"/>
        <w:rPr>
          <w:rFonts w:ascii="宋体" w:hAnsi="宋体"/>
          <w:sz w:val="24"/>
          <w:szCs w:val="24"/>
        </w:rPr>
      </w:pPr>
      <w:r>
        <w:rPr>
          <w:rFonts w:hint="eastAsia" w:ascii="宋体" w:hAnsi="宋体"/>
          <w:sz w:val="24"/>
          <w:szCs w:val="24"/>
        </w:rPr>
        <w:t>（2）生产企业食品生产许可证复印件（加盖单位公章）；</w:t>
      </w:r>
    </w:p>
    <w:p w14:paraId="473BB450">
      <w:pPr>
        <w:snapToGrid w:val="0"/>
        <w:spacing w:line="440" w:lineRule="exact"/>
        <w:ind w:left="479" w:leftChars="228" w:firstLine="0" w:firstLineChars="0"/>
        <w:rPr>
          <w:rFonts w:hint="eastAsia" w:ascii="宋体" w:hAnsi="宋体"/>
          <w:sz w:val="24"/>
          <w:szCs w:val="24"/>
        </w:rPr>
      </w:pPr>
      <w:r>
        <w:rPr>
          <w:rFonts w:hint="eastAsia" w:ascii="宋体" w:hAnsi="宋体"/>
          <w:sz w:val="24"/>
          <w:szCs w:val="24"/>
        </w:rPr>
        <w:t>（3）生产企业具有检测资质第三方出具的质量检验报告复印件（2024年7月1日以后的）</w:t>
      </w:r>
      <w:r>
        <w:rPr>
          <w:rFonts w:hint="eastAsia" w:ascii="宋体" w:hAnsi="宋体"/>
          <w:sz w:val="24"/>
          <w:szCs w:val="24"/>
          <w:lang w:eastAsia="zh-CN"/>
        </w:rPr>
        <w:t>。</w:t>
      </w:r>
      <w:r>
        <w:rPr>
          <w:rFonts w:hint="eastAsia" w:ascii="宋体" w:hAnsi="宋体"/>
          <w:sz w:val="24"/>
          <w:szCs w:val="24"/>
        </w:rPr>
        <w:t>（4）代理商或经销商企业法人或者其他组织的营业执照、税务登记证、组织机构代码证（三证合一的投标人只需提供加载统一社会信用代码的营业执照）等证明文件复印件（加盖单位公章）；</w:t>
      </w:r>
    </w:p>
    <w:p w14:paraId="6C0BBDE5">
      <w:pPr>
        <w:snapToGrid w:val="0"/>
        <w:spacing w:line="440" w:lineRule="exact"/>
        <w:ind w:firstLine="480" w:firstLineChars="200"/>
        <w:rPr>
          <w:rFonts w:ascii="宋体" w:hAnsi="宋体"/>
          <w:sz w:val="24"/>
          <w:szCs w:val="24"/>
        </w:rPr>
      </w:pPr>
      <w:r>
        <w:rPr>
          <w:rFonts w:hint="eastAsia" w:ascii="宋体" w:hAnsi="宋体"/>
          <w:sz w:val="24"/>
          <w:szCs w:val="24"/>
        </w:rPr>
        <w:t>（5）代理商或经销商食品经营许可证或仅销售预包装食品经营备案信息采集表；</w:t>
      </w:r>
    </w:p>
    <w:p w14:paraId="6F469B41">
      <w:pPr>
        <w:snapToGrid w:val="0"/>
        <w:spacing w:line="440" w:lineRule="exact"/>
        <w:ind w:firstLine="480" w:firstLineChars="200"/>
        <w:rPr>
          <w:rFonts w:ascii="宋体" w:hAnsi="宋体"/>
          <w:sz w:val="24"/>
          <w:szCs w:val="24"/>
        </w:rPr>
      </w:pPr>
      <w:r>
        <w:rPr>
          <w:rFonts w:hint="eastAsia" w:ascii="宋体" w:hAnsi="宋体"/>
          <w:sz w:val="24"/>
          <w:szCs w:val="24"/>
        </w:rPr>
        <w:t>（6）代理商或经销商授权书原件。</w:t>
      </w:r>
    </w:p>
    <w:p w14:paraId="06615F88">
      <w:pPr>
        <w:snapToGrid w:val="0"/>
        <w:spacing w:line="440" w:lineRule="exact"/>
        <w:ind w:firstLine="480" w:firstLineChars="200"/>
        <w:rPr>
          <w:rFonts w:ascii="宋体" w:hAnsi="宋体"/>
          <w:sz w:val="24"/>
          <w:szCs w:val="24"/>
        </w:rPr>
      </w:pPr>
      <w:r>
        <w:rPr>
          <w:rFonts w:hint="eastAsia" w:ascii="宋体" w:hAnsi="宋体"/>
          <w:sz w:val="24"/>
          <w:szCs w:val="24"/>
        </w:rPr>
        <w:t>文件5 法人</w:t>
      </w:r>
      <w:r>
        <w:rPr>
          <w:rFonts w:ascii="宋体" w:hAnsi="宋体"/>
          <w:sz w:val="24"/>
          <w:szCs w:val="24"/>
        </w:rPr>
        <w:t>授权书</w:t>
      </w:r>
      <w:r>
        <w:rPr>
          <w:rFonts w:hint="eastAsia" w:ascii="宋体" w:hAnsi="宋体"/>
          <w:sz w:val="24"/>
          <w:szCs w:val="24"/>
        </w:rPr>
        <w:t>。</w:t>
      </w:r>
    </w:p>
    <w:p w14:paraId="2D25BE81">
      <w:pPr>
        <w:snapToGrid w:val="0"/>
        <w:spacing w:line="440" w:lineRule="exact"/>
        <w:ind w:firstLine="480" w:firstLineChars="200"/>
        <w:rPr>
          <w:rFonts w:ascii="宋体" w:hAnsi="宋体"/>
          <w:sz w:val="24"/>
          <w:szCs w:val="24"/>
        </w:rPr>
      </w:pPr>
      <w:r>
        <w:rPr>
          <w:rFonts w:hint="eastAsia" w:ascii="宋体" w:hAnsi="宋体"/>
          <w:sz w:val="24"/>
          <w:szCs w:val="24"/>
        </w:rPr>
        <w:t>文件6 未被“信用中国”网站（www.creditchina.gov.cn）列入失信被执行人、重大税收违法案件当事人名单、政府采购严重失信行为记录名单。</w:t>
      </w:r>
    </w:p>
    <w:p w14:paraId="36D59025">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文件7招标文件中规定要求提供的其他证明材料（其他证明材料如要求提供原件的，必须单独封装并与投标文件一起递交，评审结束后原件退回；如未要求提供原件的，提供复印件，原件自带备查）。</w:t>
      </w:r>
    </w:p>
    <w:p w14:paraId="1AB6E407">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文件8投标人认为需要提供的其他材料。</w:t>
      </w:r>
    </w:p>
    <w:p w14:paraId="5FA2D5AB">
      <w:pPr>
        <w:autoSpaceDE w:val="0"/>
        <w:autoSpaceDN w:val="0"/>
        <w:adjustRightInd w:val="0"/>
        <w:spacing w:line="440" w:lineRule="exact"/>
        <w:ind w:left="239" w:firstLine="240"/>
        <w:jc w:val="left"/>
        <w:rPr>
          <w:rFonts w:ascii="宋体" w:cs="宋体"/>
          <w:sz w:val="24"/>
          <w:szCs w:val="24"/>
        </w:rPr>
      </w:pPr>
    </w:p>
    <w:p w14:paraId="215A1056">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r>
        <w:rPr>
          <w:rFonts w:hint="eastAsia" w:ascii="宋体" w:hAnsi="宋体" w:cs="宋体"/>
          <w:b/>
          <w:bCs/>
          <w:sz w:val="32"/>
          <w:szCs w:val="32"/>
          <w:lang w:val="zh-CN"/>
        </w:rPr>
        <w:t>具备履行合同所必需的设备和专业技术能力的书面声明</w:t>
      </w:r>
      <w:bookmarkEnd w:id="35"/>
      <w:bookmarkEnd w:id="36"/>
    </w:p>
    <w:p w14:paraId="4EEA9621">
      <w:pPr>
        <w:autoSpaceDE w:val="0"/>
        <w:autoSpaceDN w:val="0"/>
        <w:adjustRightInd w:val="0"/>
        <w:spacing w:line="440" w:lineRule="exact"/>
        <w:ind w:firstLine="492"/>
        <w:rPr>
          <w:rFonts w:ascii="宋体" w:cs="宋体"/>
          <w:sz w:val="24"/>
          <w:szCs w:val="24"/>
          <w:lang w:val="zh-CN"/>
        </w:rPr>
      </w:pPr>
    </w:p>
    <w:p w14:paraId="013C8609">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38C665AA">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08F9979F">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3855BA73">
      <w:pPr>
        <w:autoSpaceDE w:val="0"/>
        <w:autoSpaceDN w:val="0"/>
        <w:adjustRightInd w:val="0"/>
        <w:spacing w:line="660" w:lineRule="exact"/>
        <w:ind w:firstLine="493"/>
        <w:rPr>
          <w:rFonts w:ascii="宋体" w:cs="宋体"/>
          <w:sz w:val="24"/>
          <w:szCs w:val="24"/>
          <w:lang w:val="zh-CN"/>
        </w:rPr>
      </w:pPr>
    </w:p>
    <w:p w14:paraId="0AB08147">
      <w:pPr>
        <w:autoSpaceDE w:val="0"/>
        <w:autoSpaceDN w:val="0"/>
        <w:adjustRightInd w:val="0"/>
        <w:spacing w:line="440" w:lineRule="exact"/>
        <w:ind w:firstLine="492"/>
        <w:rPr>
          <w:rFonts w:ascii="宋体" w:cs="宋体"/>
          <w:sz w:val="24"/>
          <w:szCs w:val="24"/>
          <w:lang w:val="zh-CN"/>
        </w:rPr>
      </w:pPr>
    </w:p>
    <w:p w14:paraId="1BCBBDDD">
      <w:pPr>
        <w:autoSpaceDE w:val="0"/>
        <w:autoSpaceDN w:val="0"/>
        <w:adjustRightInd w:val="0"/>
        <w:spacing w:line="440" w:lineRule="exact"/>
        <w:ind w:firstLine="492"/>
        <w:rPr>
          <w:rFonts w:ascii="宋体" w:cs="宋体"/>
          <w:sz w:val="24"/>
          <w:szCs w:val="24"/>
          <w:lang w:val="zh-CN"/>
        </w:rPr>
      </w:pPr>
    </w:p>
    <w:p w14:paraId="0EDB53F8">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52CDC19C">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04FDE505">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72627992">
      <w:pPr>
        <w:pageBreakBefore/>
        <w:autoSpaceDE w:val="0"/>
        <w:autoSpaceDN w:val="0"/>
        <w:adjustRightInd w:val="0"/>
        <w:spacing w:line="600" w:lineRule="exact"/>
        <w:jc w:val="center"/>
        <w:rPr>
          <w:rFonts w:ascii="宋体" w:hAnsi="宋体" w:cs="宋体"/>
          <w:b/>
          <w:bCs/>
          <w:sz w:val="32"/>
          <w:szCs w:val="32"/>
          <w:lang w:val="zh-CN"/>
        </w:rPr>
      </w:pPr>
      <w:bookmarkStart w:id="37" w:name="_Toc147482220"/>
      <w:bookmarkStart w:id="38" w:name="_Toc147481990"/>
      <w:r>
        <w:rPr>
          <w:rFonts w:hint="eastAsia" w:ascii="宋体" w:hAnsi="宋体" w:cs="宋体"/>
          <w:b/>
          <w:bCs/>
          <w:sz w:val="32"/>
          <w:szCs w:val="32"/>
          <w:lang w:val="zh-CN"/>
        </w:rPr>
        <w:t>参加采购活动前三年内在经营活动中没有重大违法记录的书面声明</w:t>
      </w:r>
      <w:bookmarkEnd w:id="37"/>
      <w:bookmarkEnd w:id="38"/>
    </w:p>
    <w:p w14:paraId="0502C936">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173D9F44">
      <w:pPr>
        <w:autoSpaceDE w:val="0"/>
        <w:autoSpaceDN w:val="0"/>
        <w:adjustRightInd w:val="0"/>
        <w:spacing w:line="440" w:lineRule="exact"/>
        <w:rPr>
          <w:rFonts w:ascii="宋体" w:cs="宋体"/>
          <w:b/>
          <w:bCs/>
          <w:sz w:val="44"/>
          <w:szCs w:val="44"/>
          <w:lang w:val="zh-CN"/>
        </w:rPr>
      </w:pPr>
    </w:p>
    <w:p w14:paraId="2B93B6C3">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23AA7AC7">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3AE84119">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1EAA24CA">
      <w:pPr>
        <w:autoSpaceDE w:val="0"/>
        <w:autoSpaceDN w:val="0"/>
        <w:adjustRightInd w:val="0"/>
        <w:spacing w:line="440" w:lineRule="exact"/>
        <w:rPr>
          <w:rFonts w:ascii="宋体" w:cs="宋体"/>
          <w:sz w:val="24"/>
          <w:szCs w:val="24"/>
          <w:lang w:val="zh-CN"/>
        </w:rPr>
      </w:pPr>
    </w:p>
    <w:p w14:paraId="6B31E5CE">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5C6134A8">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71466697">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586E0A85">
      <w:pPr>
        <w:pageBreakBefore/>
        <w:autoSpaceDE w:val="0"/>
        <w:autoSpaceDN w:val="0"/>
        <w:adjustRightInd w:val="0"/>
        <w:spacing w:line="440" w:lineRule="exact"/>
        <w:jc w:val="center"/>
        <w:rPr>
          <w:rFonts w:ascii="宋体" w:hAnsi="宋体" w:cs="宋体"/>
          <w:b/>
          <w:bCs/>
          <w:sz w:val="32"/>
          <w:szCs w:val="32"/>
          <w:lang w:val="zh-CN"/>
        </w:rPr>
      </w:pPr>
      <w:bookmarkStart w:id="39" w:name="_Toc147482221"/>
      <w:bookmarkStart w:id="40" w:name="_Toc147481991"/>
      <w:r>
        <w:rPr>
          <w:rFonts w:hint="eastAsia" w:ascii="宋体" w:hAnsi="宋体" w:cs="宋体"/>
          <w:b/>
          <w:bCs/>
          <w:sz w:val="32"/>
          <w:szCs w:val="32"/>
          <w:lang w:val="zh-CN"/>
        </w:rPr>
        <w:t>法人授权书</w:t>
      </w:r>
      <w:bookmarkEnd w:id="39"/>
      <w:bookmarkEnd w:id="40"/>
    </w:p>
    <w:p w14:paraId="130C8169">
      <w:pPr>
        <w:tabs>
          <w:tab w:val="left" w:pos="360"/>
        </w:tabs>
        <w:autoSpaceDE w:val="0"/>
        <w:autoSpaceDN w:val="0"/>
        <w:adjustRightInd w:val="0"/>
        <w:ind w:firstLine="480"/>
        <w:rPr>
          <w:rFonts w:ascii="宋体" w:cs="宋体"/>
          <w:sz w:val="24"/>
          <w:szCs w:val="24"/>
          <w:lang w:val="zh-CN"/>
        </w:rPr>
      </w:pPr>
    </w:p>
    <w:p w14:paraId="2E3EE270">
      <w:pPr>
        <w:tabs>
          <w:tab w:val="left" w:pos="360"/>
        </w:tabs>
        <w:autoSpaceDE w:val="0"/>
        <w:autoSpaceDN w:val="0"/>
        <w:adjustRightInd w:val="0"/>
        <w:spacing w:line="440" w:lineRule="exact"/>
        <w:ind w:firstLine="480"/>
        <w:rPr>
          <w:rFonts w:ascii="宋体" w:cs="宋体"/>
          <w:sz w:val="24"/>
          <w:szCs w:val="24"/>
          <w:lang w:val="zh-CN"/>
        </w:rPr>
      </w:pPr>
    </w:p>
    <w:p w14:paraId="47E47F5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44680267">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757547B0">
      <w:pPr>
        <w:tabs>
          <w:tab w:val="left" w:pos="360"/>
        </w:tabs>
        <w:autoSpaceDE w:val="0"/>
        <w:autoSpaceDN w:val="0"/>
        <w:adjustRightInd w:val="0"/>
        <w:spacing w:line="440" w:lineRule="exact"/>
        <w:rPr>
          <w:sz w:val="24"/>
          <w:szCs w:val="24"/>
        </w:rPr>
      </w:pPr>
      <w:r>
        <w:rPr>
          <w:sz w:val="24"/>
          <w:szCs w:val="24"/>
        </w:rPr>
        <w:t xml:space="preserve">          </w:t>
      </w:r>
    </w:p>
    <w:p w14:paraId="30AE6AFD">
      <w:pPr>
        <w:tabs>
          <w:tab w:val="left" w:pos="360"/>
        </w:tabs>
        <w:autoSpaceDE w:val="0"/>
        <w:autoSpaceDN w:val="0"/>
        <w:adjustRightInd w:val="0"/>
        <w:spacing w:line="440" w:lineRule="exact"/>
        <w:rPr>
          <w:sz w:val="24"/>
          <w:szCs w:val="24"/>
        </w:rPr>
      </w:pPr>
    </w:p>
    <w:p w14:paraId="3E47E1B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25DF443F">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275131E1">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027B7821">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8FBF404">
      <w:pPr>
        <w:tabs>
          <w:tab w:val="left" w:pos="360"/>
        </w:tabs>
        <w:autoSpaceDE w:val="0"/>
        <w:autoSpaceDN w:val="0"/>
        <w:adjustRightInd w:val="0"/>
        <w:spacing w:line="480" w:lineRule="exact"/>
        <w:ind w:firstLine="480" w:firstLineChars="200"/>
        <w:rPr>
          <w:rFonts w:ascii="宋体" w:hAnsi="宋体"/>
          <w:sz w:val="24"/>
          <w:szCs w:val="24"/>
        </w:rPr>
      </w:pPr>
    </w:p>
    <w:p w14:paraId="5ACDB617">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D9388CB">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070D5BFF">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67F4B51">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3F8B5E00">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344E9F75">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3DD7C3DE">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736ABE1D">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3CBE0DE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4CC5FC20">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2C68225D">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4F86E79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68F6F88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37C88495">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0C6F448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0067E599">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109C808D">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512CDFA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1E147C79">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6122C1D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75D950E5">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28FD2145">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125240CA">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42A0A337">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75BD14EA">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546E18BF">
      <w:pPr>
        <w:autoSpaceDE w:val="0"/>
        <w:autoSpaceDN w:val="0"/>
        <w:adjustRightInd w:val="0"/>
        <w:spacing w:line="560" w:lineRule="exact"/>
        <w:rPr>
          <w:rFonts w:ascii="黑体" w:eastAsia="黑体" w:cs="黑体"/>
          <w:b/>
          <w:bCs/>
          <w:sz w:val="32"/>
          <w:szCs w:val="32"/>
          <w:lang w:val="zh-CN"/>
        </w:rPr>
      </w:pPr>
    </w:p>
    <w:p w14:paraId="07B80098">
      <w:pPr>
        <w:pageBreakBefore/>
        <w:jc w:val="center"/>
        <w:rPr>
          <w:rFonts w:ascii="宋体" w:hAnsi="宋体"/>
          <w:b/>
          <w:sz w:val="32"/>
          <w:szCs w:val="32"/>
        </w:rPr>
      </w:pPr>
      <w:r>
        <w:rPr>
          <w:rFonts w:hint="eastAsia" w:ascii="宋体" w:hAnsi="宋体"/>
          <w:b/>
          <w:sz w:val="32"/>
          <w:szCs w:val="32"/>
        </w:rPr>
        <w:t>代理商或经销商授权书</w:t>
      </w:r>
    </w:p>
    <w:p w14:paraId="3EBF3BA9">
      <w:pPr>
        <w:spacing w:after="240" w:afterLines="100"/>
        <w:rPr>
          <w:rFonts w:ascii="仿宋_GB2312" w:hAnsi="仿宋" w:eastAsia="仿宋_GB2312"/>
          <w:sz w:val="28"/>
          <w:szCs w:val="28"/>
        </w:rPr>
      </w:pPr>
    </w:p>
    <w:p w14:paraId="21BC6197">
      <w:pPr>
        <w:spacing w:line="6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（生产企业名称）授权</w:t>
      </w:r>
      <w:r>
        <w:rPr>
          <w:rFonts w:hint="eastAsia" w:ascii="宋体" w:hAnsi="宋体" w:cs="宋体"/>
          <w:sz w:val="24"/>
          <w:szCs w:val="24"/>
          <w:u w:val="single"/>
        </w:rPr>
        <w:t xml:space="preserve">                       </w:t>
      </w:r>
      <w:r>
        <w:rPr>
          <w:rFonts w:hint="eastAsia" w:ascii="宋体" w:hAnsi="宋体" w:cs="宋体"/>
          <w:sz w:val="24"/>
          <w:szCs w:val="24"/>
        </w:rPr>
        <w:t xml:space="preserve">（投标单位名称）为我单位 </w:t>
      </w:r>
      <w:r>
        <w:rPr>
          <w:rFonts w:hint="eastAsia" w:ascii="宋体" w:hAnsi="宋体" w:cs="宋体"/>
          <w:sz w:val="24"/>
          <w:szCs w:val="24"/>
          <w:u w:val="single"/>
        </w:rPr>
        <w:t xml:space="preserve">              </w:t>
      </w:r>
      <w:r>
        <w:rPr>
          <w:rFonts w:hint="eastAsia" w:ascii="宋体" w:hAnsi="宋体" w:cs="宋体"/>
          <w:sz w:val="24"/>
          <w:szCs w:val="24"/>
        </w:rPr>
        <w:t>的销售代理，从事</w:t>
      </w:r>
      <w:r>
        <w:rPr>
          <w:rFonts w:hint="eastAsia" w:ascii="宋体" w:hAnsi="宋体" w:cs="宋体"/>
          <w:sz w:val="24"/>
          <w:szCs w:val="24"/>
          <w:u w:val="single"/>
        </w:rPr>
        <w:t xml:space="preserve"> </w:t>
      </w:r>
      <w:r>
        <w:rPr>
          <w:rFonts w:hint="eastAsia" w:ascii="宋体" w:hAnsi="宋体" w:cs="宋体"/>
          <w:b/>
          <w:sz w:val="24"/>
          <w:szCs w:val="24"/>
          <w:u w:val="single"/>
        </w:rPr>
        <w:t>盐城地区</w:t>
      </w:r>
      <w:r>
        <w:rPr>
          <w:rFonts w:hint="eastAsia" w:ascii="宋体" w:hAnsi="宋体" w:cs="宋体"/>
          <w:sz w:val="24"/>
          <w:szCs w:val="24"/>
          <w:u w:val="single"/>
        </w:rPr>
        <w:t xml:space="preserve">  </w:t>
      </w:r>
      <w:r>
        <w:rPr>
          <w:rFonts w:hint="eastAsia" w:ascii="宋体" w:hAnsi="宋体" w:cs="宋体"/>
          <w:sz w:val="24"/>
          <w:szCs w:val="24"/>
        </w:rPr>
        <w:t>区域的产品销售和服务。</w:t>
      </w:r>
    </w:p>
    <w:p w14:paraId="27E81DD3">
      <w:pPr>
        <w:spacing w:line="600" w:lineRule="exact"/>
        <w:ind w:firstLine="480" w:firstLineChars="200"/>
        <w:rPr>
          <w:rFonts w:ascii="宋体" w:hAnsi="宋体" w:cs="宋体"/>
          <w:sz w:val="24"/>
          <w:szCs w:val="24"/>
        </w:rPr>
      </w:pPr>
      <w:r>
        <w:rPr>
          <w:rFonts w:hint="eastAsia" w:ascii="宋体" w:hAnsi="宋体" w:cs="宋体"/>
          <w:sz w:val="24"/>
          <w:szCs w:val="24"/>
        </w:rPr>
        <w:t>授权期限为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087CB56">
      <w:pPr>
        <w:spacing w:line="600" w:lineRule="exact"/>
        <w:ind w:firstLine="480" w:firstLineChars="200"/>
        <w:rPr>
          <w:rFonts w:ascii="宋体" w:hAnsi="宋体" w:cs="宋体"/>
          <w:sz w:val="24"/>
          <w:szCs w:val="24"/>
        </w:rPr>
      </w:pPr>
    </w:p>
    <w:p w14:paraId="63EB5013">
      <w:pPr>
        <w:spacing w:line="600" w:lineRule="exact"/>
        <w:ind w:firstLine="480" w:firstLineChars="200"/>
        <w:rPr>
          <w:rFonts w:ascii="宋体" w:hAnsi="宋体" w:cs="宋体"/>
          <w:sz w:val="24"/>
          <w:szCs w:val="24"/>
        </w:rPr>
      </w:pPr>
    </w:p>
    <w:p w14:paraId="7E0F7661">
      <w:pPr>
        <w:spacing w:line="600" w:lineRule="exact"/>
        <w:ind w:firstLine="480" w:firstLineChars="200"/>
        <w:rPr>
          <w:rFonts w:ascii="宋体" w:hAnsi="宋体" w:cs="宋体"/>
          <w:sz w:val="24"/>
          <w:szCs w:val="24"/>
          <w:u w:val="single"/>
        </w:rPr>
      </w:pPr>
      <w:r>
        <w:rPr>
          <w:rFonts w:hint="eastAsia" w:ascii="宋体" w:hAnsi="宋体" w:cs="宋体"/>
          <w:sz w:val="24"/>
          <w:szCs w:val="24"/>
        </w:rPr>
        <w:t xml:space="preserve">                        授权单位（盖章）： </w:t>
      </w:r>
      <w:r>
        <w:rPr>
          <w:rFonts w:hint="eastAsia" w:ascii="宋体" w:hAnsi="宋体" w:cs="宋体"/>
          <w:sz w:val="24"/>
          <w:szCs w:val="24"/>
          <w:u w:val="single"/>
        </w:rPr>
        <w:t xml:space="preserve">                        </w:t>
      </w:r>
    </w:p>
    <w:p w14:paraId="0E5F6F9C">
      <w:pPr>
        <w:spacing w:line="600" w:lineRule="exact"/>
        <w:ind w:firstLine="3360" w:firstLineChars="1400"/>
        <w:rPr>
          <w:rFonts w:ascii="宋体" w:hAnsi="宋体" w:cs="宋体"/>
          <w:sz w:val="24"/>
          <w:szCs w:val="24"/>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0B487A6D">
      <w:pPr>
        <w:autoSpaceDE w:val="0"/>
        <w:autoSpaceDN w:val="0"/>
        <w:adjustRightInd w:val="0"/>
        <w:spacing w:line="600" w:lineRule="exact"/>
        <w:ind w:firstLine="3420" w:firstLineChars="1425"/>
        <w:rPr>
          <w:rFonts w:ascii="宋体" w:hAnsi="宋体" w:cs="宋体"/>
          <w:sz w:val="24"/>
          <w:szCs w:val="24"/>
          <w:lang w:val="zh-CN"/>
        </w:rPr>
      </w:pPr>
      <w:r>
        <w:rPr>
          <w:rFonts w:hint="eastAsia" w:ascii="宋体" w:hAnsi="宋体" w:cs="宋体"/>
          <w:sz w:val="24"/>
          <w:szCs w:val="24"/>
          <w:lang w:val="zh-CN"/>
        </w:rPr>
        <w:t>日期：________年_______月___</w:t>
      </w:r>
      <w:r>
        <w:rPr>
          <w:rFonts w:hint="eastAsia" w:ascii="宋体" w:hAnsi="宋体" w:cs="宋体"/>
          <w:sz w:val="24"/>
          <w:szCs w:val="24"/>
          <w:u w:val="single"/>
          <w:lang w:val="zh-CN"/>
        </w:rPr>
        <w:t xml:space="preserve">  </w:t>
      </w:r>
      <w:r>
        <w:rPr>
          <w:rFonts w:hint="eastAsia" w:ascii="宋体" w:hAnsi="宋体" w:cs="宋体"/>
          <w:sz w:val="24"/>
          <w:szCs w:val="24"/>
          <w:lang w:val="zh-CN"/>
        </w:rPr>
        <w:t>___日</w:t>
      </w:r>
    </w:p>
    <w:p w14:paraId="59AD00D6">
      <w:pPr>
        <w:tabs>
          <w:tab w:val="left" w:pos="360"/>
        </w:tabs>
        <w:autoSpaceDE w:val="0"/>
        <w:autoSpaceDN w:val="0"/>
        <w:adjustRightInd w:val="0"/>
        <w:spacing w:line="520" w:lineRule="exact"/>
        <w:ind w:firstLine="480"/>
        <w:rPr>
          <w:sz w:val="24"/>
          <w:szCs w:val="24"/>
        </w:rPr>
      </w:pPr>
    </w:p>
    <w:p w14:paraId="3742F577">
      <w:pPr>
        <w:tabs>
          <w:tab w:val="left" w:pos="953"/>
        </w:tabs>
        <w:jc w:val="center"/>
        <w:rPr>
          <w:rFonts w:ascii="宋体" w:hAnsi="宋体" w:cs="黑体"/>
          <w:b/>
          <w:sz w:val="32"/>
          <w:szCs w:val="32"/>
        </w:rPr>
      </w:pPr>
      <w:r>
        <w:rPr>
          <w:rFonts w:ascii="宋体" w:hAnsi="宋体" w:cs="黑体"/>
          <w:b/>
          <w:sz w:val="32"/>
          <w:szCs w:val="32"/>
        </w:rPr>
        <w:br w:type="page"/>
      </w:r>
    </w:p>
    <w:p w14:paraId="44EF258D">
      <w:pPr>
        <w:tabs>
          <w:tab w:val="left" w:pos="953"/>
        </w:tabs>
        <w:jc w:val="center"/>
        <w:rPr>
          <w:rFonts w:ascii="宋体" w:hAnsi="宋体" w:cs="黑体"/>
          <w:b/>
          <w:sz w:val="32"/>
          <w:szCs w:val="32"/>
          <w:lang w:val="zh-CN"/>
        </w:rPr>
      </w:pPr>
      <w:bookmarkStart w:id="41" w:name="_GoBack"/>
      <w:bookmarkEnd w:id="41"/>
      <w:r>
        <w:rPr>
          <w:rFonts w:hint="eastAsia" w:ascii="宋体" w:hAnsi="宋体" w:cs="黑体"/>
          <w:b/>
          <w:sz w:val="32"/>
          <w:szCs w:val="32"/>
          <w:lang w:val="zh-CN"/>
        </w:rPr>
        <w:t>五、开标一览表</w:t>
      </w:r>
    </w:p>
    <w:p w14:paraId="5B0C0A6B">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7D3FC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3D80D261">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7D7B569E">
            <w:pPr>
              <w:keepNext/>
              <w:keepLines/>
              <w:autoSpaceDE w:val="0"/>
              <w:autoSpaceDN w:val="0"/>
              <w:adjustRightInd w:val="0"/>
              <w:spacing w:line="420" w:lineRule="exact"/>
              <w:jc w:val="center"/>
              <w:outlineLvl w:val="1"/>
              <w:rPr>
                <w:rFonts w:ascii="Arial" w:hAnsi="Arial" w:cs="Arial"/>
                <w:b/>
                <w:bCs/>
                <w:sz w:val="24"/>
                <w:szCs w:val="24"/>
              </w:rPr>
            </w:pPr>
          </w:p>
        </w:tc>
      </w:tr>
      <w:tr w14:paraId="21B08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19CFC7CB">
            <w:pPr>
              <w:autoSpaceDE w:val="0"/>
              <w:autoSpaceDN w:val="0"/>
              <w:adjustRightInd w:val="0"/>
              <w:spacing w:line="420" w:lineRule="exact"/>
              <w:jc w:val="center"/>
              <w:rPr>
                <w:rFonts w:ascii="宋体" w:hAnsi="宋体"/>
                <w:sz w:val="24"/>
                <w:szCs w:val="24"/>
              </w:rPr>
            </w:pPr>
            <w:r>
              <w:rPr>
                <w:rFonts w:hint="eastAsia" w:ascii="宋体" w:hAnsi="宋体"/>
                <w:sz w:val="24"/>
                <w:szCs w:val="24"/>
              </w:rPr>
              <w:t>投标报价（总价）</w:t>
            </w:r>
          </w:p>
        </w:tc>
        <w:tc>
          <w:tcPr>
            <w:tcW w:w="6843" w:type="dxa"/>
            <w:tcBorders>
              <w:top w:val="single" w:color="auto" w:sz="4" w:space="0"/>
              <w:left w:val="single" w:color="auto" w:sz="4" w:space="0"/>
              <w:bottom w:val="single" w:color="auto" w:sz="4" w:space="0"/>
            </w:tcBorders>
            <w:vAlign w:val="center"/>
          </w:tcPr>
          <w:p w14:paraId="0AF30847">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p>
          <w:p w14:paraId="6872B2E6">
            <w:pPr>
              <w:autoSpaceDE w:val="0"/>
              <w:autoSpaceDN w:val="0"/>
              <w:adjustRightInd w:val="0"/>
              <w:spacing w:line="420" w:lineRule="exact"/>
              <w:rPr>
                <w:rFonts w:ascii="宋体" w:hAnsi="Arial" w:cs="宋体"/>
                <w:sz w:val="24"/>
                <w:lang w:val="zh-CN"/>
              </w:rPr>
            </w:pPr>
          </w:p>
          <w:p w14:paraId="53AED510">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5BE1EA87">
            <w:pPr>
              <w:autoSpaceDE w:val="0"/>
              <w:autoSpaceDN w:val="0"/>
              <w:adjustRightInd w:val="0"/>
              <w:spacing w:line="420" w:lineRule="exact"/>
              <w:rPr>
                <w:rFonts w:ascii="宋体" w:hAnsi="Arial" w:cs="宋体"/>
                <w:color w:val="FF0000"/>
                <w:sz w:val="24"/>
                <w:szCs w:val="24"/>
                <w:lang w:val="zh-CN"/>
              </w:rPr>
            </w:pPr>
          </w:p>
        </w:tc>
      </w:tr>
      <w:tr w14:paraId="42B4A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bottom w:val="single" w:color="auto" w:sz="4" w:space="0"/>
              <w:right w:val="single" w:color="auto" w:sz="4" w:space="0"/>
            </w:tcBorders>
            <w:vAlign w:val="center"/>
          </w:tcPr>
          <w:p w14:paraId="05CA224F">
            <w:pPr>
              <w:autoSpaceDE w:val="0"/>
              <w:autoSpaceDN w:val="0"/>
              <w:adjustRightInd w:val="0"/>
              <w:spacing w:line="420" w:lineRule="exact"/>
              <w:jc w:val="center"/>
              <w:rPr>
                <w:rFonts w:ascii="宋体" w:hAnsi="Arial" w:cs="宋体"/>
                <w:bCs/>
                <w:sz w:val="24"/>
                <w:szCs w:val="24"/>
                <w:lang w:val="zh-CN"/>
              </w:rPr>
            </w:pPr>
            <w:r>
              <w:rPr>
                <w:rFonts w:hint="eastAsia" w:ascii="宋体" w:hAnsi="Arial" w:cs="宋体"/>
                <w:bCs/>
                <w:sz w:val="24"/>
                <w:szCs w:val="24"/>
                <w:lang w:val="zh-CN"/>
              </w:rPr>
              <w:t>核心产品品牌</w:t>
            </w:r>
          </w:p>
        </w:tc>
        <w:tc>
          <w:tcPr>
            <w:tcW w:w="6843" w:type="dxa"/>
            <w:tcBorders>
              <w:top w:val="single" w:color="auto" w:sz="4" w:space="0"/>
              <w:left w:val="single" w:color="auto" w:sz="4" w:space="0"/>
              <w:bottom w:val="single" w:color="auto" w:sz="4" w:space="0"/>
            </w:tcBorders>
            <w:vAlign w:val="center"/>
          </w:tcPr>
          <w:p w14:paraId="20138460">
            <w:pPr>
              <w:autoSpaceDE w:val="0"/>
              <w:autoSpaceDN w:val="0"/>
              <w:adjustRightInd w:val="0"/>
              <w:spacing w:line="420" w:lineRule="exact"/>
              <w:rPr>
                <w:rFonts w:ascii="宋体" w:hAnsi="Arial" w:cs="宋体"/>
                <w:sz w:val="24"/>
                <w:szCs w:val="24"/>
                <w:lang w:val="zh-CN"/>
              </w:rPr>
            </w:pPr>
          </w:p>
        </w:tc>
      </w:tr>
    </w:tbl>
    <w:p w14:paraId="72B350F7">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0474DBC4">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5B2109CB">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78AAFA88">
      <w:pPr>
        <w:autoSpaceDE w:val="0"/>
        <w:autoSpaceDN w:val="0"/>
        <w:adjustRightInd w:val="0"/>
        <w:spacing w:line="440" w:lineRule="exact"/>
        <w:ind w:left="480" w:hanging="480"/>
        <w:rPr>
          <w:rFonts w:ascii="宋体" w:hAnsi="Arial" w:cs="宋体"/>
          <w:sz w:val="24"/>
          <w:szCs w:val="24"/>
          <w:lang w:val="zh-CN"/>
        </w:rPr>
      </w:pPr>
      <w:r>
        <w:rPr>
          <w:rFonts w:hint="eastAsia" w:ascii="宋体" w:hAnsi="宋体"/>
          <w:sz w:val="24"/>
          <w:szCs w:val="24"/>
        </w:rPr>
        <w:t>。</w:t>
      </w:r>
    </w:p>
    <w:p w14:paraId="285E0EF8">
      <w:pPr>
        <w:autoSpaceDE w:val="0"/>
        <w:autoSpaceDN w:val="0"/>
        <w:adjustRightInd w:val="0"/>
        <w:spacing w:line="440" w:lineRule="exact"/>
        <w:ind w:firstLine="480"/>
        <w:rPr>
          <w:rFonts w:ascii="宋体" w:hAnsi="Arial" w:cs="宋体"/>
          <w:sz w:val="24"/>
          <w:szCs w:val="24"/>
          <w:lang w:val="zh-CN"/>
        </w:rPr>
      </w:pPr>
    </w:p>
    <w:p w14:paraId="34A30A27">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p>
    <w:p w14:paraId="04289489">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5B360AB2">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p>
    <w:p w14:paraId="403722E9">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日期：年月日</w:t>
      </w:r>
    </w:p>
    <w:p w14:paraId="473D232C">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14:paraId="4C880ABD">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230EC832">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940"/>
        <w:gridCol w:w="876"/>
        <w:gridCol w:w="947"/>
        <w:gridCol w:w="1032"/>
        <w:gridCol w:w="868"/>
        <w:gridCol w:w="1862"/>
        <w:gridCol w:w="1307"/>
        <w:gridCol w:w="1374"/>
      </w:tblGrid>
      <w:tr w14:paraId="5EDE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98" w:type="dxa"/>
            <w:vAlign w:val="center"/>
          </w:tcPr>
          <w:p w14:paraId="4F841813">
            <w:pPr>
              <w:jc w:val="center"/>
              <w:rPr>
                <w:rFonts w:ascii="Calibri" w:hAnsi="Calibri"/>
                <w:sz w:val="24"/>
                <w:szCs w:val="24"/>
              </w:rPr>
            </w:pPr>
            <w:r>
              <w:rPr>
                <w:rFonts w:hint="eastAsia" w:ascii="Calibri" w:hAnsi="Calibri"/>
                <w:sz w:val="24"/>
                <w:szCs w:val="24"/>
              </w:rPr>
              <w:t>序号</w:t>
            </w:r>
          </w:p>
        </w:tc>
        <w:tc>
          <w:tcPr>
            <w:tcW w:w="940" w:type="dxa"/>
            <w:vAlign w:val="center"/>
          </w:tcPr>
          <w:p w14:paraId="3EA4F44F">
            <w:pPr>
              <w:jc w:val="center"/>
              <w:rPr>
                <w:rFonts w:ascii="Calibri" w:hAnsi="Calibri"/>
                <w:sz w:val="24"/>
                <w:szCs w:val="24"/>
              </w:rPr>
            </w:pPr>
            <w:r>
              <w:rPr>
                <w:rFonts w:hint="eastAsia" w:ascii="Calibri" w:hAnsi="Calibri"/>
                <w:sz w:val="24"/>
                <w:szCs w:val="24"/>
              </w:rPr>
              <w:t>货物名称</w:t>
            </w:r>
          </w:p>
        </w:tc>
        <w:tc>
          <w:tcPr>
            <w:tcW w:w="876" w:type="dxa"/>
            <w:vAlign w:val="center"/>
          </w:tcPr>
          <w:p w14:paraId="465E9D25">
            <w:pPr>
              <w:widowControl/>
              <w:snapToGrid w:val="0"/>
              <w:jc w:val="center"/>
              <w:rPr>
                <w:rFonts w:ascii="Calibri" w:hAnsi="Calibri"/>
                <w:sz w:val="24"/>
                <w:szCs w:val="24"/>
              </w:rPr>
            </w:pPr>
            <w:r>
              <w:rPr>
                <w:rFonts w:hint="eastAsia" w:ascii="Calibri" w:hAnsi="Calibri"/>
                <w:sz w:val="24"/>
                <w:szCs w:val="24"/>
              </w:rPr>
              <w:t>计量单位</w:t>
            </w:r>
          </w:p>
        </w:tc>
        <w:tc>
          <w:tcPr>
            <w:tcW w:w="947" w:type="dxa"/>
            <w:vAlign w:val="center"/>
          </w:tcPr>
          <w:p w14:paraId="0AAB2B8D">
            <w:pPr>
              <w:jc w:val="center"/>
              <w:rPr>
                <w:rFonts w:ascii="宋体" w:hAnsi="宋体" w:cs="宋体"/>
                <w:bCs/>
                <w:kern w:val="0"/>
                <w:sz w:val="24"/>
                <w:szCs w:val="24"/>
              </w:rPr>
            </w:pPr>
            <w:r>
              <w:rPr>
                <w:rFonts w:hint="eastAsia" w:ascii="宋体" w:hAnsi="宋体" w:cs="宋体"/>
                <w:bCs/>
                <w:kern w:val="0"/>
                <w:sz w:val="24"/>
                <w:szCs w:val="24"/>
              </w:rPr>
              <w:t>预计采购数量</w:t>
            </w:r>
          </w:p>
        </w:tc>
        <w:tc>
          <w:tcPr>
            <w:tcW w:w="1032" w:type="dxa"/>
            <w:vAlign w:val="center"/>
          </w:tcPr>
          <w:p w14:paraId="5BC93E93">
            <w:pPr>
              <w:jc w:val="center"/>
              <w:rPr>
                <w:rFonts w:ascii="宋体" w:hAnsi="宋体" w:cs="宋体"/>
                <w:bCs/>
                <w:kern w:val="0"/>
                <w:sz w:val="24"/>
                <w:szCs w:val="24"/>
              </w:rPr>
            </w:pPr>
            <w:r>
              <w:rPr>
                <w:rFonts w:hint="eastAsia" w:ascii="宋体" w:hAnsi="宋体" w:cs="宋体"/>
                <w:bCs/>
                <w:kern w:val="0"/>
                <w:sz w:val="24"/>
                <w:szCs w:val="24"/>
              </w:rPr>
              <w:t>最高限价（元）</w:t>
            </w:r>
          </w:p>
        </w:tc>
        <w:tc>
          <w:tcPr>
            <w:tcW w:w="868" w:type="dxa"/>
            <w:vAlign w:val="center"/>
          </w:tcPr>
          <w:p w14:paraId="386F3815">
            <w:pPr>
              <w:jc w:val="center"/>
              <w:rPr>
                <w:rFonts w:ascii="Calibri" w:hAnsi="Calibri"/>
                <w:sz w:val="24"/>
                <w:szCs w:val="24"/>
              </w:rPr>
            </w:pPr>
            <w:r>
              <w:rPr>
                <w:rFonts w:hint="eastAsia" w:ascii="宋体" w:hAnsi="宋体" w:cs="宋体"/>
                <w:bCs/>
                <w:kern w:val="0"/>
                <w:sz w:val="24"/>
                <w:szCs w:val="24"/>
              </w:rPr>
              <w:t>品牌</w:t>
            </w:r>
          </w:p>
        </w:tc>
        <w:tc>
          <w:tcPr>
            <w:tcW w:w="1862" w:type="dxa"/>
            <w:vAlign w:val="center"/>
          </w:tcPr>
          <w:p w14:paraId="5D473E47">
            <w:pPr>
              <w:widowControl/>
              <w:snapToGrid w:val="0"/>
              <w:jc w:val="center"/>
              <w:rPr>
                <w:rFonts w:ascii="宋体" w:hAnsi="宋体" w:cs="宋体"/>
                <w:bCs/>
                <w:kern w:val="0"/>
                <w:sz w:val="24"/>
                <w:szCs w:val="24"/>
              </w:rPr>
            </w:pPr>
            <w:r>
              <w:rPr>
                <w:rFonts w:hint="eastAsia" w:ascii="Calibri" w:hAnsi="Calibri"/>
                <w:sz w:val="24"/>
                <w:szCs w:val="24"/>
              </w:rPr>
              <w:t>规格、型号</w:t>
            </w:r>
          </w:p>
        </w:tc>
        <w:tc>
          <w:tcPr>
            <w:tcW w:w="1307" w:type="dxa"/>
            <w:vAlign w:val="center"/>
          </w:tcPr>
          <w:p w14:paraId="51A80EF2">
            <w:pPr>
              <w:widowControl/>
              <w:snapToGrid w:val="0"/>
              <w:jc w:val="center"/>
              <w:rPr>
                <w:rFonts w:ascii="宋体" w:hAnsi="宋体" w:cs="宋体"/>
                <w:bCs/>
                <w:kern w:val="0"/>
                <w:sz w:val="24"/>
                <w:szCs w:val="24"/>
              </w:rPr>
            </w:pPr>
            <w:r>
              <w:rPr>
                <w:rFonts w:hint="eastAsia" w:ascii="宋体" w:hAnsi="宋体" w:cs="宋体"/>
                <w:bCs/>
                <w:kern w:val="0"/>
                <w:sz w:val="24"/>
                <w:szCs w:val="24"/>
              </w:rPr>
              <w:t>投标单价</w:t>
            </w:r>
          </w:p>
          <w:p w14:paraId="4678237C">
            <w:pPr>
              <w:widowControl/>
              <w:snapToGrid w:val="0"/>
              <w:jc w:val="center"/>
              <w:rPr>
                <w:rFonts w:ascii="宋体" w:hAnsi="宋体" w:cs="宋体"/>
                <w:bCs/>
                <w:kern w:val="0"/>
                <w:sz w:val="24"/>
                <w:szCs w:val="24"/>
              </w:rPr>
            </w:pPr>
            <w:r>
              <w:rPr>
                <w:rFonts w:hint="eastAsia" w:ascii="宋体" w:hAnsi="宋体" w:cs="宋体"/>
                <w:bCs/>
                <w:kern w:val="0"/>
                <w:sz w:val="24"/>
                <w:szCs w:val="24"/>
              </w:rPr>
              <w:t>（元）</w:t>
            </w:r>
          </w:p>
        </w:tc>
        <w:tc>
          <w:tcPr>
            <w:tcW w:w="1374" w:type="dxa"/>
            <w:vAlign w:val="center"/>
          </w:tcPr>
          <w:p w14:paraId="34D573A7">
            <w:pPr>
              <w:widowControl/>
              <w:snapToGrid w:val="0"/>
              <w:jc w:val="center"/>
              <w:rPr>
                <w:rFonts w:ascii="宋体" w:hAnsi="宋体" w:cs="宋体"/>
                <w:bCs/>
                <w:kern w:val="0"/>
                <w:sz w:val="24"/>
                <w:szCs w:val="24"/>
              </w:rPr>
            </w:pPr>
            <w:r>
              <w:rPr>
                <w:rFonts w:hint="eastAsia" w:ascii="宋体" w:hAnsi="宋体" w:cs="宋体"/>
                <w:bCs/>
                <w:kern w:val="0"/>
                <w:sz w:val="24"/>
                <w:szCs w:val="24"/>
              </w:rPr>
              <w:t>投标合价</w:t>
            </w:r>
          </w:p>
          <w:p w14:paraId="2F585170">
            <w:pPr>
              <w:widowControl/>
              <w:snapToGrid w:val="0"/>
              <w:jc w:val="center"/>
              <w:rPr>
                <w:rFonts w:ascii="宋体" w:hAnsi="宋体" w:cs="宋体"/>
                <w:bCs/>
                <w:kern w:val="0"/>
                <w:sz w:val="24"/>
                <w:szCs w:val="24"/>
              </w:rPr>
            </w:pPr>
            <w:r>
              <w:rPr>
                <w:rFonts w:hint="eastAsia" w:ascii="宋体" w:hAnsi="宋体" w:cs="宋体"/>
                <w:bCs/>
                <w:kern w:val="0"/>
                <w:sz w:val="24"/>
                <w:szCs w:val="24"/>
              </w:rPr>
              <w:t>（元）</w:t>
            </w:r>
          </w:p>
        </w:tc>
      </w:tr>
      <w:tr w14:paraId="5B19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98" w:type="dxa"/>
            <w:vAlign w:val="center"/>
          </w:tcPr>
          <w:p w14:paraId="72DF4CB1">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1</w:t>
            </w:r>
          </w:p>
        </w:tc>
        <w:tc>
          <w:tcPr>
            <w:tcW w:w="940" w:type="dxa"/>
            <w:vAlign w:val="center"/>
          </w:tcPr>
          <w:p w14:paraId="7971D2E7">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一级粳米</w:t>
            </w:r>
          </w:p>
        </w:tc>
        <w:tc>
          <w:tcPr>
            <w:tcW w:w="876" w:type="dxa"/>
            <w:vAlign w:val="center"/>
          </w:tcPr>
          <w:p w14:paraId="4C46A12A">
            <w:pPr>
              <w:autoSpaceDE w:val="0"/>
              <w:autoSpaceDN w:val="0"/>
              <w:adjustRightInd w:val="0"/>
              <w:jc w:val="center"/>
              <w:rPr>
                <w:rFonts w:ascii="宋体" w:hAnsi="Arial" w:cs="宋体"/>
                <w:sz w:val="24"/>
                <w:szCs w:val="24"/>
                <w:lang w:val="zh-CN"/>
              </w:rPr>
            </w:pPr>
            <w:r>
              <w:rPr>
                <w:rFonts w:hint="eastAsia" w:ascii="宋体" w:hAnsi="宋体" w:cs="宋体"/>
                <w:bCs/>
                <w:kern w:val="0"/>
                <w:sz w:val="24"/>
                <w:szCs w:val="24"/>
              </w:rPr>
              <w:t>斤</w:t>
            </w:r>
          </w:p>
        </w:tc>
        <w:tc>
          <w:tcPr>
            <w:tcW w:w="947" w:type="dxa"/>
            <w:vAlign w:val="center"/>
          </w:tcPr>
          <w:p w14:paraId="5222D2AA">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300000</w:t>
            </w:r>
          </w:p>
        </w:tc>
        <w:tc>
          <w:tcPr>
            <w:tcW w:w="1032" w:type="dxa"/>
            <w:vAlign w:val="center"/>
          </w:tcPr>
          <w:p w14:paraId="43E3E849">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2.04</w:t>
            </w:r>
          </w:p>
        </w:tc>
        <w:tc>
          <w:tcPr>
            <w:tcW w:w="868" w:type="dxa"/>
            <w:vAlign w:val="center"/>
          </w:tcPr>
          <w:p w14:paraId="6F9C675C">
            <w:pPr>
              <w:autoSpaceDE w:val="0"/>
              <w:autoSpaceDN w:val="0"/>
              <w:adjustRightInd w:val="0"/>
              <w:jc w:val="center"/>
              <w:rPr>
                <w:rFonts w:ascii="宋体" w:hAnsi="Arial" w:cs="宋体"/>
                <w:sz w:val="24"/>
                <w:szCs w:val="24"/>
                <w:lang w:val="zh-CN"/>
              </w:rPr>
            </w:pPr>
          </w:p>
        </w:tc>
        <w:tc>
          <w:tcPr>
            <w:tcW w:w="1862" w:type="dxa"/>
            <w:vAlign w:val="center"/>
          </w:tcPr>
          <w:p w14:paraId="223247D3">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2024年10月后稻谷生产的大米，不抛光，25㎏/袋</w:t>
            </w:r>
          </w:p>
        </w:tc>
        <w:tc>
          <w:tcPr>
            <w:tcW w:w="1307" w:type="dxa"/>
            <w:vAlign w:val="center"/>
          </w:tcPr>
          <w:p w14:paraId="68C2C71E">
            <w:pPr>
              <w:autoSpaceDE w:val="0"/>
              <w:autoSpaceDN w:val="0"/>
              <w:adjustRightInd w:val="0"/>
              <w:jc w:val="center"/>
              <w:rPr>
                <w:rFonts w:ascii="宋体" w:hAnsi="Arial" w:cs="宋体"/>
                <w:sz w:val="24"/>
                <w:szCs w:val="24"/>
                <w:lang w:val="zh-CN"/>
              </w:rPr>
            </w:pPr>
          </w:p>
        </w:tc>
        <w:tc>
          <w:tcPr>
            <w:tcW w:w="1374" w:type="dxa"/>
            <w:vAlign w:val="center"/>
          </w:tcPr>
          <w:p w14:paraId="65DA7A7B">
            <w:pPr>
              <w:autoSpaceDE w:val="0"/>
              <w:autoSpaceDN w:val="0"/>
              <w:adjustRightInd w:val="0"/>
              <w:jc w:val="center"/>
              <w:rPr>
                <w:rFonts w:ascii="宋体" w:hAnsi="Arial" w:cs="宋体"/>
                <w:sz w:val="24"/>
                <w:szCs w:val="24"/>
                <w:lang w:val="zh-CN"/>
              </w:rPr>
            </w:pPr>
          </w:p>
        </w:tc>
      </w:tr>
      <w:tr w14:paraId="0031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98" w:type="dxa"/>
            <w:vAlign w:val="center"/>
          </w:tcPr>
          <w:p w14:paraId="72BC4450">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w:t>
            </w:r>
          </w:p>
        </w:tc>
        <w:tc>
          <w:tcPr>
            <w:tcW w:w="940" w:type="dxa"/>
            <w:vAlign w:val="center"/>
          </w:tcPr>
          <w:p w14:paraId="32746207">
            <w:pPr>
              <w:autoSpaceDE w:val="0"/>
              <w:autoSpaceDN w:val="0"/>
              <w:adjustRightInd w:val="0"/>
              <w:jc w:val="center"/>
              <w:rPr>
                <w:rFonts w:ascii="宋体" w:hAnsi="Arial" w:cs="宋体"/>
                <w:sz w:val="24"/>
                <w:szCs w:val="24"/>
                <w:lang w:val="zh-CN"/>
              </w:rPr>
            </w:pPr>
            <w:r>
              <w:rPr>
                <w:rFonts w:hint="eastAsia" w:ascii="宋体" w:hAnsi="宋体" w:cs="宋体" w:eastAsiaTheme="minorEastAsia"/>
                <w:sz w:val="24"/>
                <w:szCs w:val="24"/>
              </w:rPr>
              <w:t>南粳9108大米</w:t>
            </w:r>
          </w:p>
        </w:tc>
        <w:tc>
          <w:tcPr>
            <w:tcW w:w="876" w:type="dxa"/>
            <w:vAlign w:val="center"/>
          </w:tcPr>
          <w:p w14:paraId="416DBA33">
            <w:pPr>
              <w:autoSpaceDE w:val="0"/>
              <w:autoSpaceDN w:val="0"/>
              <w:adjustRightInd w:val="0"/>
              <w:jc w:val="center"/>
              <w:rPr>
                <w:rFonts w:ascii="宋体" w:hAnsi="宋体" w:cs="宋体"/>
                <w:bCs/>
                <w:kern w:val="0"/>
                <w:sz w:val="24"/>
                <w:szCs w:val="24"/>
              </w:rPr>
            </w:pPr>
            <w:r>
              <w:rPr>
                <w:rFonts w:hint="eastAsia" w:ascii="宋体" w:hAnsi="宋体" w:cs="宋体"/>
                <w:bCs/>
                <w:kern w:val="0"/>
                <w:sz w:val="24"/>
                <w:szCs w:val="24"/>
              </w:rPr>
              <w:t>斤</w:t>
            </w:r>
          </w:p>
        </w:tc>
        <w:tc>
          <w:tcPr>
            <w:tcW w:w="947" w:type="dxa"/>
            <w:vAlign w:val="center"/>
          </w:tcPr>
          <w:p w14:paraId="06EBD005">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6000</w:t>
            </w:r>
          </w:p>
        </w:tc>
        <w:tc>
          <w:tcPr>
            <w:tcW w:w="1032" w:type="dxa"/>
            <w:vAlign w:val="center"/>
          </w:tcPr>
          <w:p w14:paraId="0433CDD8">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2.60</w:t>
            </w:r>
          </w:p>
        </w:tc>
        <w:tc>
          <w:tcPr>
            <w:tcW w:w="868" w:type="dxa"/>
            <w:vAlign w:val="center"/>
          </w:tcPr>
          <w:p w14:paraId="100EB15B">
            <w:pPr>
              <w:autoSpaceDE w:val="0"/>
              <w:autoSpaceDN w:val="0"/>
              <w:adjustRightInd w:val="0"/>
              <w:jc w:val="center"/>
              <w:rPr>
                <w:rFonts w:ascii="宋体" w:hAnsi="Arial" w:cs="宋体"/>
                <w:sz w:val="24"/>
                <w:szCs w:val="24"/>
                <w:lang w:val="zh-CN"/>
              </w:rPr>
            </w:pPr>
          </w:p>
        </w:tc>
        <w:tc>
          <w:tcPr>
            <w:tcW w:w="1862" w:type="dxa"/>
            <w:vAlign w:val="center"/>
          </w:tcPr>
          <w:p w14:paraId="01F52418">
            <w:pPr>
              <w:autoSpaceDE w:val="0"/>
              <w:autoSpaceDN w:val="0"/>
              <w:adjustRightInd w:val="0"/>
              <w:jc w:val="center"/>
              <w:rPr>
                <w:rFonts w:ascii="宋体" w:hAnsi="Arial" w:cs="宋体"/>
                <w:sz w:val="24"/>
                <w:szCs w:val="24"/>
                <w:lang w:val="zh-CN"/>
              </w:rPr>
            </w:pPr>
            <w:r>
              <w:rPr>
                <w:rFonts w:hint="eastAsia" w:ascii="宋体" w:hAnsi="Arial" w:cs="宋体"/>
                <w:sz w:val="24"/>
                <w:szCs w:val="24"/>
                <w:lang w:val="zh-CN"/>
              </w:rPr>
              <w:t>2024年10月后稻谷生产的大米，不抛光，25㎏/袋</w:t>
            </w:r>
          </w:p>
        </w:tc>
        <w:tc>
          <w:tcPr>
            <w:tcW w:w="1307" w:type="dxa"/>
            <w:vAlign w:val="center"/>
          </w:tcPr>
          <w:p w14:paraId="7F7955D7">
            <w:pPr>
              <w:autoSpaceDE w:val="0"/>
              <w:autoSpaceDN w:val="0"/>
              <w:adjustRightInd w:val="0"/>
              <w:jc w:val="center"/>
              <w:rPr>
                <w:rFonts w:ascii="宋体" w:hAnsi="Arial" w:cs="宋体"/>
                <w:sz w:val="24"/>
                <w:szCs w:val="24"/>
                <w:lang w:val="zh-CN"/>
              </w:rPr>
            </w:pPr>
          </w:p>
        </w:tc>
        <w:tc>
          <w:tcPr>
            <w:tcW w:w="1374" w:type="dxa"/>
            <w:vAlign w:val="center"/>
          </w:tcPr>
          <w:p w14:paraId="2025BA6A">
            <w:pPr>
              <w:autoSpaceDE w:val="0"/>
              <w:autoSpaceDN w:val="0"/>
              <w:adjustRightInd w:val="0"/>
              <w:jc w:val="center"/>
              <w:rPr>
                <w:rFonts w:ascii="宋体" w:hAnsi="Arial" w:cs="宋体"/>
                <w:sz w:val="24"/>
                <w:szCs w:val="24"/>
                <w:lang w:val="zh-CN"/>
              </w:rPr>
            </w:pPr>
          </w:p>
        </w:tc>
      </w:tr>
      <w:tr w14:paraId="2EFA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638" w:type="dxa"/>
            <w:gridSpan w:val="2"/>
            <w:vAlign w:val="center"/>
          </w:tcPr>
          <w:p w14:paraId="10A8746A">
            <w:pPr>
              <w:autoSpaceDE w:val="0"/>
              <w:autoSpaceDN w:val="0"/>
              <w:adjustRightInd w:val="0"/>
              <w:jc w:val="center"/>
              <w:rPr>
                <w:rFonts w:ascii="宋体" w:hAnsi="Arial" w:cs="宋体"/>
                <w:sz w:val="24"/>
                <w:szCs w:val="24"/>
                <w:lang w:val="zh-CN"/>
              </w:rPr>
            </w:pPr>
            <w:r>
              <w:rPr>
                <w:rFonts w:hint="eastAsia" w:ascii="宋体" w:hAnsi="宋体" w:cs="宋体"/>
                <w:sz w:val="24"/>
                <w:szCs w:val="24"/>
              </w:rPr>
              <w:t>合计</w:t>
            </w:r>
          </w:p>
        </w:tc>
        <w:tc>
          <w:tcPr>
            <w:tcW w:w="876" w:type="dxa"/>
            <w:vAlign w:val="center"/>
          </w:tcPr>
          <w:p w14:paraId="5EEF5EB2">
            <w:pPr>
              <w:autoSpaceDE w:val="0"/>
              <w:autoSpaceDN w:val="0"/>
              <w:adjustRightInd w:val="0"/>
              <w:jc w:val="center"/>
              <w:rPr>
                <w:rFonts w:ascii="宋体" w:hAnsi="宋体" w:cs="宋体"/>
                <w:bCs/>
                <w:kern w:val="0"/>
                <w:sz w:val="24"/>
                <w:szCs w:val="24"/>
              </w:rPr>
            </w:pPr>
          </w:p>
        </w:tc>
        <w:tc>
          <w:tcPr>
            <w:tcW w:w="947" w:type="dxa"/>
            <w:vAlign w:val="center"/>
          </w:tcPr>
          <w:p w14:paraId="5B8C3D4D">
            <w:pPr>
              <w:autoSpaceDE w:val="0"/>
              <w:autoSpaceDN w:val="0"/>
              <w:adjustRightInd w:val="0"/>
              <w:jc w:val="center"/>
              <w:rPr>
                <w:rFonts w:ascii="宋体" w:hAnsi="Arial" w:cs="宋体"/>
                <w:sz w:val="24"/>
                <w:szCs w:val="24"/>
                <w:lang w:val="zh-CN"/>
              </w:rPr>
            </w:pPr>
          </w:p>
        </w:tc>
        <w:tc>
          <w:tcPr>
            <w:tcW w:w="1032" w:type="dxa"/>
            <w:vAlign w:val="center"/>
          </w:tcPr>
          <w:p w14:paraId="24BB6923">
            <w:pPr>
              <w:autoSpaceDE w:val="0"/>
              <w:autoSpaceDN w:val="0"/>
              <w:adjustRightInd w:val="0"/>
              <w:jc w:val="center"/>
              <w:rPr>
                <w:rFonts w:ascii="宋体" w:hAnsi="Arial" w:cs="宋体"/>
                <w:sz w:val="24"/>
                <w:szCs w:val="24"/>
                <w:lang w:val="zh-CN"/>
              </w:rPr>
            </w:pPr>
          </w:p>
        </w:tc>
        <w:tc>
          <w:tcPr>
            <w:tcW w:w="868" w:type="dxa"/>
            <w:vAlign w:val="center"/>
          </w:tcPr>
          <w:p w14:paraId="0B63049C">
            <w:pPr>
              <w:autoSpaceDE w:val="0"/>
              <w:autoSpaceDN w:val="0"/>
              <w:adjustRightInd w:val="0"/>
              <w:jc w:val="center"/>
              <w:rPr>
                <w:rFonts w:ascii="宋体" w:hAnsi="Arial" w:cs="宋体"/>
                <w:sz w:val="24"/>
                <w:szCs w:val="24"/>
                <w:lang w:val="zh-CN"/>
              </w:rPr>
            </w:pPr>
          </w:p>
        </w:tc>
        <w:tc>
          <w:tcPr>
            <w:tcW w:w="1862" w:type="dxa"/>
            <w:vAlign w:val="center"/>
          </w:tcPr>
          <w:p w14:paraId="04C04323">
            <w:pPr>
              <w:autoSpaceDE w:val="0"/>
              <w:autoSpaceDN w:val="0"/>
              <w:adjustRightInd w:val="0"/>
              <w:jc w:val="center"/>
              <w:rPr>
                <w:rFonts w:ascii="宋体" w:hAnsi="Arial" w:cs="宋体"/>
                <w:sz w:val="24"/>
                <w:szCs w:val="24"/>
                <w:lang w:val="zh-CN"/>
              </w:rPr>
            </w:pPr>
          </w:p>
        </w:tc>
        <w:tc>
          <w:tcPr>
            <w:tcW w:w="1307" w:type="dxa"/>
            <w:vAlign w:val="center"/>
          </w:tcPr>
          <w:p w14:paraId="40824731">
            <w:pPr>
              <w:autoSpaceDE w:val="0"/>
              <w:autoSpaceDN w:val="0"/>
              <w:adjustRightInd w:val="0"/>
              <w:jc w:val="center"/>
              <w:rPr>
                <w:rFonts w:ascii="宋体" w:hAnsi="Arial" w:cs="宋体"/>
                <w:sz w:val="24"/>
                <w:szCs w:val="24"/>
                <w:lang w:val="zh-CN"/>
              </w:rPr>
            </w:pPr>
          </w:p>
        </w:tc>
        <w:tc>
          <w:tcPr>
            <w:tcW w:w="1374" w:type="dxa"/>
            <w:vAlign w:val="center"/>
          </w:tcPr>
          <w:p w14:paraId="746B99BD">
            <w:pPr>
              <w:autoSpaceDE w:val="0"/>
              <w:autoSpaceDN w:val="0"/>
              <w:adjustRightInd w:val="0"/>
              <w:jc w:val="center"/>
              <w:rPr>
                <w:rFonts w:ascii="宋体" w:hAnsi="Arial" w:cs="宋体"/>
                <w:sz w:val="24"/>
                <w:szCs w:val="24"/>
                <w:lang w:val="zh-CN"/>
              </w:rPr>
            </w:pPr>
          </w:p>
        </w:tc>
      </w:tr>
    </w:tbl>
    <w:p w14:paraId="42DE8D73">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1.投标人必须按计量单位、预计采购数量进行报价，投标报价保留小数点后两位，否则为无效标书。</w:t>
      </w:r>
    </w:p>
    <w:p w14:paraId="583094EE">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14:paraId="190249EB">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14:paraId="1A326D2A">
      <w:pPr>
        <w:autoSpaceDE w:val="0"/>
        <w:autoSpaceDN w:val="0"/>
        <w:adjustRightInd w:val="0"/>
        <w:spacing w:line="480" w:lineRule="exact"/>
        <w:ind w:firstLine="480" w:firstLineChars="200"/>
        <w:rPr>
          <w:rFonts w:ascii="宋体" w:hAnsi="Arial" w:cs="宋体"/>
          <w:sz w:val="24"/>
          <w:szCs w:val="24"/>
        </w:rPr>
      </w:pPr>
      <w:r>
        <w:rPr>
          <w:rFonts w:hint="eastAsia" w:ascii="宋体" w:hAnsi="宋体" w:cs="宋体"/>
          <w:color w:val="000000"/>
          <w:kern w:val="0"/>
          <w:sz w:val="24"/>
          <w:szCs w:val="24"/>
        </w:rPr>
        <w:t>4．投标报价=2个品种投标合价之和。</w:t>
      </w:r>
    </w:p>
    <w:p w14:paraId="3DA4CC86">
      <w:pPr>
        <w:autoSpaceDE w:val="0"/>
        <w:autoSpaceDN w:val="0"/>
        <w:adjustRightInd w:val="0"/>
        <w:spacing w:line="340" w:lineRule="exact"/>
        <w:ind w:firstLine="420" w:firstLineChars="200"/>
        <w:rPr>
          <w:rFonts w:ascii="宋体" w:hAnsi="Arial" w:cs="宋体"/>
          <w:szCs w:val="21"/>
        </w:rPr>
      </w:pPr>
    </w:p>
    <w:p w14:paraId="3FCF7769">
      <w:pPr>
        <w:autoSpaceDE w:val="0"/>
        <w:autoSpaceDN w:val="0"/>
        <w:adjustRightInd w:val="0"/>
        <w:spacing w:line="340" w:lineRule="exact"/>
        <w:ind w:firstLine="420" w:firstLineChars="200"/>
        <w:rPr>
          <w:rFonts w:ascii="宋体" w:hAnsi="Arial" w:cs="宋体"/>
          <w:szCs w:val="21"/>
        </w:rPr>
      </w:pPr>
    </w:p>
    <w:p w14:paraId="4C5566F9">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p>
    <w:p w14:paraId="27EE6931">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07372DE5">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p>
    <w:p w14:paraId="39EC6DD2">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日期：年月日</w:t>
      </w:r>
    </w:p>
    <w:p w14:paraId="2D1A8E4E">
      <w:pPr>
        <w:jc w:val="center"/>
        <w:rPr>
          <w:rFonts w:ascii="宋体" w:hAnsi="宋体" w:cs="楷体"/>
          <w:b/>
          <w:bCs/>
          <w:sz w:val="28"/>
          <w:szCs w:val="28"/>
        </w:rPr>
      </w:pPr>
    </w:p>
    <w:p w14:paraId="4B8324D8">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2146D9A9">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3F424146">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1C20E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205BD404">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62D6DFC6">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4F11D063">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1960D154">
            <w:pPr>
              <w:jc w:val="center"/>
              <w:rPr>
                <w:rFonts w:ascii="宋体" w:hAnsi="宋体" w:cs="宋体"/>
                <w:b/>
                <w:sz w:val="24"/>
                <w:szCs w:val="24"/>
              </w:rPr>
            </w:pPr>
            <w:r>
              <w:rPr>
                <w:rFonts w:hint="eastAsia" w:ascii="宋体" w:hAnsi="宋体" w:cs="宋体"/>
                <w:b/>
                <w:sz w:val="24"/>
                <w:szCs w:val="24"/>
              </w:rPr>
              <w:t>响应偏离情况</w:t>
            </w:r>
          </w:p>
          <w:p w14:paraId="6997A0A9">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2C99E4CB">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634A2E50">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556BC92A">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0D233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B6B6D6B">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B29EC33">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4C151D7">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B16393B">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13A9D292">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9E8F82C">
            <w:pPr>
              <w:autoSpaceDE w:val="0"/>
              <w:autoSpaceDN w:val="0"/>
              <w:adjustRightInd w:val="0"/>
              <w:jc w:val="center"/>
              <w:rPr>
                <w:rFonts w:ascii="宋体" w:hAnsi="宋体" w:cs="宋体"/>
                <w:b/>
                <w:sz w:val="24"/>
                <w:szCs w:val="24"/>
                <w:lang w:val="zh-CN"/>
              </w:rPr>
            </w:pPr>
          </w:p>
        </w:tc>
      </w:tr>
      <w:tr w14:paraId="37952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7AF417FD">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1A374AC5">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3F8979C">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45DDAB9">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711AF67">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76BDF8D">
            <w:pPr>
              <w:autoSpaceDE w:val="0"/>
              <w:autoSpaceDN w:val="0"/>
              <w:adjustRightInd w:val="0"/>
              <w:jc w:val="center"/>
              <w:rPr>
                <w:rFonts w:ascii="宋体" w:hAnsi="宋体" w:cs="宋体"/>
                <w:b/>
                <w:sz w:val="24"/>
                <w:szCs w:val="24"/>
                <w:lang w:val="zh-CN"/>
              </w:rPr>
            </w:pPr>
          </w:p>
        </w:tc>
      </w:tr>
      <w:tr w14:paraId="32D03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CDAB89B">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034C74F9">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4D04D4E">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764A4FB">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CD1BBAD">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6939886">
            <w:pPr>
              <w:autoSpaceDE w:val="0"/>
              <w:autoSpaceDN w:val="0"/>
              <w:adjustRightInd w:val="0"/>
              <w:jc w:val="center"/>
              <w:rPr>
                <w:rFonts w:ascii="宋体" w:hAnsi="宋体" w:cs="宋体"/>
                <w:b/>
                <w:sz w:val="24"/>
                <w:szCs w:val="24"/>
                <w:lang w:val="zh-CN"/>
              </w:rPr>
            </w:pPr>
          </w:p>
        </w:tc>
      </w:tr>
      <w:tr w14:paraId="74317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3356783">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20FE393">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EF902FA">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D76F775">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56F9A760">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437EE7F">
            <w:pPr>
              <w:autoSpaceDE w:val="0"/>
              <w:autoSpaceDN w:val="0"/>
              <w:adjustRightInd w:val="0"/>
              <w:jc w:val="center"/>
              <w:rPr>
                <w:rFonts w:ascii="宋体" w:hAnsi="宋体" w:cs="宋体"/>
                <w:b/>
                <w:sz w:val="24"/>
                <w:szCs w:val="24"/>
                <w:lang w:val="zh-CN"/>
              </w:rPr>
            </w:pPr>
          </w:p>
        </w:tc>
      </w:tr>
      <w:tr w14:paraId="55463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D0412D7">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517146A">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3BC0A17">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1DDDE082">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E9D33EA">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8241278">
            <w:pPr>
              <w:autoSpaceDE w:val="0"/>
              <w:autoSpaceDN w:val="0"/>
              <w:adjustRightInd w:val="0"/>
              <w:jc w:val="center"/>
              <w:rPr>
                <w:rFonts w:ascii="宋体" w:hAnsi="宋体" w:cs="宋体"/>
                <w:b/>
                <w:sz w:val="24"/>
                <w:szCs w:val="24"/>
                <w:lang w:val="zh-CN"/>
              </w:rPr>
            </w:pPr>
          </w:p>
        </w:tc>
      </w:tr>
      <w:tr w14:paraId="2808E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BB6708B">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735A2320">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DE28BA2">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DCE7BF2">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D43B9EA">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4625057D">
            <w:pPr>
              <w:autoSpaceDE w:val="0"/>
              <w:autoSpaceDN w:val="0"/>
              <w:adjustRightInd w:val="0"/>
              <w:jc w:val="center"/>
              <w:rPr>
                <w:rFonts w:ascii="宋体" w:hAnsi="宋体" w:cs="宋体"/>
                <w:b/>
                <w:sz w:val="24"/>
                <w:szCs w:val="24"/>
                <w:lang w:val="zh-CN"/>
              </w:rPr>
            </w:pPr>
          </w:p>
        </w:tc>
      </w:tr>
    </w:tbl>
    <w:p w14:paraId="2BF9A449">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504B337A">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0DBC7E7E">
      <w:pPr>
        <w:autoSpaceDE w:val="0"/>
        <w:autoSpaceDN w:val="0"/>
        <w:adjustRightInd w:val="0"/>
        <w:rPr>
          <w:rFonts w:ascii="宋体" w:hAnsi="Arial" w:cs="宋体"/>
          <w:sz w:val="24"/>
          <w:szCs w:val="24"/>
          <w:lang w:val="zh-CN"/>
        </w:rPr>
      </w:pPr>
    </w:p>
    <w:p w14:paraId="50870C06">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p>
    <w:p w14:paraId="239F3E3F">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462341FB">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62E7AF98">
      <w:pPr>
        <w:spacing w:line="440" w:lineRule="exact"/>
        <w:jc w:val="left"/>
        <w:rPr>
          <w:rFonts w:ascii="宋体" w:hAnsi="宋体" w:cs="宋体"/>
          <w:b/>
          <w:sz w:val="24"/>
          <w:szCs w:val="24"/>
        </w:rPr>
      </w:pPr>
      <w:r>
        <w:rPr>
          <w:rFonts w:hint="eastAsia" w:ascii="宋体" w:hAnsi="宋体" w:cs="宋体"/>
          <w:b/>
          <w:sz w:val="24"/>
          <w:szCs w:val="24"/>
        </w:rPr>
        <w:t>备注：</w:t>
      </w:r>
    </w:p>
    <w:p w14:paraId="1BCEFDC0">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0C4D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65ABA2D0">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9EFBA7C">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51861486">
            <w:pPr>
              <w:jc w:val="center"/>
              <w:rPr>
                <w:rFonts w:ascii="宋体" w:hAnsi="宋体" w:cs="宋体"/>
                <w:b/>
                <w:sz w:val="24"/>
                <w:szCs w:val="24"/>
              </w:rPr>
            </w:pPr>
            <w:r>
              <w:rPr>
                <w:rFonts w:hint="eastAsia" w:ascii="宋体" w:hAnsi="宋体" w:cs="宋体"/>
                <w:b/>
                <w:sz w:val="24"/>
                <w:szCs w:val="24"/>
              </w:rPr>
              <w:t>响应偏离情况</w:t>
            </w:r>
          </w:p>
          <w:p w14:paraId="45ED5921">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3C8DE6F3">
            <w:pPr>
              <w:jc w:val="center"/>
              <w:rPr>
                <w:rFonts w:ascii="宋体" w:hAnsi="宋体" w:cs="宋体"/>
                <w:b/>
                <w:sz w:val="24"/>
                <w:szCs w:val="24"/>
              </w:rPr>
            </w:pPr>
            <w:r>
              <w:rPr>
                <w:rFonts w:hint="eastAsia" w:ascii="宋体" w:hAnsi="宋体" w:cs="宋体"/>
                <w:b/>
                <w:sz w:val="24"/>
                <w:szCs w:val="24"/>
              </w:rPr>
              <w:t>供应商响应的具体承诺或说明</w:t>
            </w:r>
          </w:p>
        </w:tc>
      </w:tr>
      <w:tr w14:paraId="5C13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2AB66F43">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AE22011">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68E7AB55">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B852020">
            <w:pPr>
              <w:jc w:val="center"/>
              <w:rPr>
                <w:rFonts w:ascii="宋体" w:hAnsi="宋体" w:cs="宋体"/>
                <w:sz w:val="24"/>
                <w:szCs w:val="24"/>
              </w:rPr>
            </w:pPr>
          </w:p>
        </w:tc>
      </w:tr>
      <w:tr w14:paraId="18B6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E4DEE23">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6537D54">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33F726B">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A769449">
            <w:pPr>
              <w:jc w:val="center"/>
              <w:rPr>
                <w:rFonts w:ascii="宋体" w:hAnsi="宋体" w:cs="宋体"/>
                <w:sz w:val="24"/>
                <w:szCs w:val="24"/>
              </w:rPr>
            </w:pPr>
          </w:p>
        </w:tc>
      </w:tr>
      <w:tr w14:paraId="6CB7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695FF562">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BDD8442">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0A65BB3">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CADA1A0">
            <w:pPr>
              <w:jc w:val="center"/>
              <w:rPr>
                <w:rFonts w:ascii="宋体" w:hAnsi="宋体" w:cs="宋体"/>
                <w:sz w:val="24"/>
                <w:szCs w:val="24"/>
              </w:rPr>
            </w:pPr>
          </w:p>
        </w:tc>
      </w:tr>
      <w:tr w14:paraId="398C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EC159ED">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48C3027">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CC5E6E7">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47F2608">
            <w:pPr>
              <w:jc w:val="center"/>
              <w:rPr>
                <w:rFonts w:ascii="宋体" w:hAnsi="宋体" w:cs="宋体"/>
                <w:sz w:val="24"/>
                <w:szCs w:val="24"/>
              </w:rPr>
            </w:pPr>
          </w:p>
        </w:tc>
      </w:tr>
      <w:tr w14:paraId="116D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0811730C">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3B2D0EE">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547EBFC5">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76DFE1F">
            <w:pPr>
              <w:jc w:val="center"/>
              <w:rPr>
                <w:rFonts w:ascii="宋体" w:hAnsi="宋体" w:cs="宋体"/>
                <w:sz w:val="24"/>
                <w:szCs w:val="24"/>
              </w:rPr>
            </w:pPr>
          </w:p>
        </w:tc>
      </w:tr>
      <w:tr w14:paraId="4C4B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70F8F462">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7D20C184">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172E6089">
      <w:pPr>
        <w:spacing w:line="360" w:lineRule="auto"/>
        <w:ind w:firstLine="482" w:firstLineChars="200"/>
        <w:jc w:val="center"/>
        <w:rPr>
          <w:b/>
          <w:sz w:val="24"/>
          <w:szCs w:val="24"/>
        </w:rPr>
      </w:pPr>
    </w:p>
    <w:p w14:paraId="2C3B6B65">
      <w:pPr>
        <w:spacing w:line="360" w:lineRule="auto"/>
        <w:ind w:left="690" w:leftChars="100" w:hanging="480" w:hangingChars="200"/>
        <w:rPr>
          <w:rFonts w:ascii="宋体" w:hAnsi="宋体" w:cs="宋体"/>
          <w:sz w:val="24"/>
          <w:szCs w:val="24"/>
        </w:rPr>
      </w:pPr>
    </w:p>
    <w:p w14:paraId="3EB5551D">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p>
    <w:p w14:paraId="26E5A721">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可行性实施方案、违约承诺等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5342F">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28</w:t>
    </w:r>
    <w:r>
      <w:rPr>
        <w:rFonts w:ascii="宋体" w:hAnsi="宋体"/>
        <w:sz w:val="21"/>
        <w:szCs w:val="21"/>
      </w:rPr>
      <w:fldChar w:fldCharType="end"/>
    </w:r>
  </w:p>
  <w:p w14:paraId="1D6CE28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DFBA7">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39501F3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B52A0">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42</w:t>
    </w:r>
    <w:r>
      <w:rPr>
        <w:rFonts w:ascii="宋体" w:hAnsi="宋体"/>
        <w:sz w:val="21"/>
        <w:szCs w:val="21"/>
      </w:rPr>
      <w:fldChar w:fldCharType="end"/>
    </w:r>
  </w:p>
  <w:p w14:paraId="71AB530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F1473">
    <w:pPr>
      <w:pStyle w:val="10"/>
      <w:jc w:val="center"/>
    </w:pPr>
    <w:r>
      <w:fldChar w:fldCharType="begin"/>
    </w:r>
    <w:r>
      <w:instrText xml:space="preserve"> PAGE   \* MERGEFORMAT </w:instrText>
    </w:r>
    <w:r>
      <w:fldChar w:fldCharType="separate"/>
    </w:r>
    <w:r>
      <w:rPr>
        <w:lang w:val="zh-CN"/>
      </w:rPr>
      <w:t>43</w:t>
    </w:r>
    <w:r>
      <w:rPr>
        <w:lang w:val="zh-CN"/>
      </w:rPr>
      <w:fldChar w:fldCharType="end"/>
    </w:r>
  </w:p>
  <w:p w14:paraId="0FD5B10D">
    <w:pPr>
      <w:pStyle w:val="10"/>
    </w:pPr>
  </w:p>
  <w:p w14:paraId="37D16279"/>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0323"/>
    <w:rsid w:val="00024C8B"/>
    <w:rsid w:val="000347E4"/>
    <w:rsid w:val="000412D2"/>
    <w:rsid w:val="000420D2"/>
    <w:rsid w:val="00043A8A"/>
    <w:rsid w:val="00046AA1"/>
    <w:rsid w:val="00046B71"/>
    <w:rsid w:val="000477F8"/>
    <w:rsid w:val="00051563"/>
    <w:rsid w:val="00051582"/>
    <w:rsid w:val="000551A4"/>
    <w:rsid w:val="0005542E"/>
    <w:rsid w:val="000568DD"/>
    <w:rsid w:val="0005725C"/>
    <w:rsid w:val="00062392"/>
    <w:rsid w:val="000636F1"/>
    <w:rsid w:val="00063AC2"/>
    <w:rsid w:val="00066F0F"/>
    <w:rsid w:val="000676AB"/>
    <w:rsid w:val="00074A8A"/>
    <w:rsid w:val="000750D8"/>
    <w:rsid w:val="00076408"/>
    <w:rsid w:val="00077F39"/>
    <w:rsid w:val="00081C7C"/>
    <w:rsid w:val="00084F10"/>
    <w:rsid w:val="00085EB0"/>
    <w:rsid w:val="00086CF5"/>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2DD4"/>
    <w:rsid w:val="000D31DD"/>
    <w:rsid w:val="000D38E7"/>
    <w:rsid w:val="000D5014"/>
    <w:rsid w:val="000E0C2A"/>
    <w:rsid w:val="000E1C62"/>
    <w:rsid w:val="000E24FD"/>
    <w:rsid w:val="000E575D"/>
    <w:rsid w:val="000E65AF"/>
    <w:rsid w:val="000E6D4B"/>
    <w:rsid w:val="000F0148"/>
    <w:rsid w:val="000F511F"/>
    <w:rsid w:val="000F653D"/>
    <w:rsid w:val="001009E0"/>
    <w:rsid w:val="00104222"/>
    <w:rsid w:val="00104AF6"/>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0E76"/>
    <w:rsid w:val="001519EC"/>
    <w:rsid w:val="00152A9E"/>
    <w:rsid w:val="00152E87"/>
    <w:rsid w:val="001531EF"/>
    <w:rsid w:val="00157A7A"/>
    <w:rsid w:val="0016102B"/>
    <w:rsid w:val="001637F5"/>
    <w:rsid w:val="00164E61"/>
    <w:rsid w:val="001677C7"/>
    <w:rsid w:val="00171936"/>
    <w:rsid w:val="00172794"/>
    <w:rsid w:val="00181B8E"/>
    <w:rsid w:val="00181EA5"/>
    <w:rsid w:val="001825FC"/>
    <w:rsid w:val="00185844"/>
    <w:rsid w:val="001925FC"/>
    <w:rsid w:val="00193F08"/>
    <w:rsid w:val="00194DA6"/>
    <w:rsid w:val="001959AD"/>
    <w:rsid w:val="001A2729"/>
    <w:rsid w:val="001A539F"/>
    <w:rsid w:val="001A7CED"/>
    <w:rsid w:val="001B0DB9"/>
    <w:rsid w:val="001B0F64"/>
    <w:rsid w:val="001B0F98"/>
    <w:rsid w:val="001B3203"/>
    <w:rsid w:val="001B481C"/>
    <w:rsid w:val="001B65B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E7C"/>
    <w:rsid w:val="00207B1A"/>
    <w:rsid w:val="00211A0C"/>
    <w:rsid w:val="002125B1"/>
    <w:rsid w:val="00216A37"/>
    <w:rsid w:val="00217637"/>
    <w:rsid w:val="002178D7"/>
    <w:rsid w:val="0022371F"/>
    <w:rsid w:val="002249D0"/>
    <w:rsid w:val="00224C88"/>
    <w:rsid w:val="00225D93"/>
    <w:rsid w:val="00231182"/>
    <w:rsid w:val="00240F98"/>
    <w:rsid w:val="00243544"/>
    <w:rsid w:val="002479F9"/>
    <w:rsid w:val="00252E6A"/>
    <w:rsid w:val="00254964"/>
    <w:rsid w:val="00256878"/>
    <w:rsid w:val="00257FCB"/>
    <w:rsid w:val="00260C02"/>
    <w:rsid w:val="00262C0D"/>
    <w:rsid w:val="002754B4"/>
    <w:rsid w:val="00276E33"/>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5DC6"/>
    <w:rsid w:val="002C672B"/>
    <w:rsid w:val="002D422D"/>
    <w:rsid w:val="002D681A"/>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31A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4BA"/>
    <w:rsid w:val="00483D5C"/>
    <w:rsid w:val="004841DF"/>
    <w:rsid w:val="00485A55"/>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30A"/>
    <w:rsid w:val="004E0E7F"/>
    <w:rsid w:val="004E2BA3"/>
    <w:rsid w:val="004E3853"/>
    <w:rsid w:val="004E4384"/>
    <w:rsid w:val="004E51DA"/>
    <w:rsid w:val="004E5827"/>
    <w:rsid w:val="004E5D41"/>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3EFF"/>
    <w:rsid w:val="00517436"/>
    <w:rsid w:val="005175BD"/>
    <w:rsid w:val="0052242B"/>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2202"/>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346A"/>
    <w:rsid w:val="00604462"/>
    <w:rsid w:val="006058B3"/>
    <w:rsid w:val="00606B22"/>
    <w:rsid w:val="00610BEE"/>
    <w:rsid w:val="006118D0"/>
    <w:rsid w:val="00611FCE"/>
    <w:rsid w:val="00613CB4"/>
    <w:rsid w:val="00614066"/>
    <w:rsid w:val="00614952"/>
    <w:rsid w:val="0061746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E48A4"/>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0AC"/>
    <w:rsid w:val="00831287"/>
    <w:rsid w:val="00842108"/>
    <w:rsid w:val="00843B86"/>
    <w:rsid w:val="00844865"/>
    <w:rsid w:val="0084558D"/>
    <w:rsid w:val="00846994"/>
    <w:rsid w:val="008472A0"/>
    <w:rsid w:val="00851700"/>
    <w:rsid w:val="008524EE"/>
    <w:rsid w:val="00855AAE"/>
    <w:rsid w:val="00856E4F"/>
    <w:rsid w:val="008638D1"/>
    <w:rsid w:val="00863BFC"/>
    <w:rsid w:val="00864BB2"/>
    <w:rsid w:val="00866328"/>
    <w:rsid w:val="00871D0F"/>
    <w:rsid w:val="00873097"/>
    <w:rsid w:val="00876FA7"/>
    <w:rsid w:val="0088002C"/>
    <w:rsid w:val="00882360"/>
    <w:rsid w:val="008834D1"/>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070"/>
    <w:rsid w:val="008D0EC8"/>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1F6"/>
    <w:rsid w:val="00904058"/>
    <w:rsid w:val="00907CF6"/>
    <w:rsid w:val="00910EA7"/>
    <w:rsid w:val="00915B2B"/>
    <w:rsid w:val="00921FCF"/>
    <w:rsid w:val="0092596B"/>
    <w:rsid w:val="00926C8A"/>
    <w:rsid w:val="00926F91"/>
    <w:rsid w:val="009311AC"/>
    <w:rsid w:val="00931A62"/>
    <w:rsid w:val="0093228E"/>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470A2"/>
    <w:rsid w:val="00962456"/>
    <w:rsid w:val="0096380D"/>
    <w:rsid w:val="0096530B"/>
    <w:rsid w:val="0096780B"/>
    <w:rsid w:val="009679B7"/>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1A52"/>
    <w:rsid w:val="009B1A68"/>
    <w:rsid w:val="009B5A49"/>
    <w:rsid w:val="009C0F12"/>
    <w:rsid w:val="009C45C4"/>
    <w:rsid w:val="009D0237"/>
    <w:rsid w:val="009D4113"/>
    <w:rsid w:val="009D615C"/>
    <w:rsid w:val="009D6BA7"/>
    <w:rsid w:val="009E2AD0"/>
    <w:rsid w:val="009E322D"/>
    <w:rsid w:val="009E5830"/>
    <w:rsid w:val="009E777C"/>
    <w:rsid w:val="009E7FBE"/>
    <w:rsid w:val="009F043A"/>
    <w:rsid w:val="009F223D"/>
    <w:rsid w:val="009F2BB9"/>
    <w:rsid w:val="009F41B7"/>
    <w:rsid w:val="00A03680"/>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F72"/>
    <w:rsid w:val="00AB2ED3"/>
    <w:rsid w:val="00AB4023"/>
    <w:rsid w:val="00AB62EA"/>
    <w:rsid w:val="00AB67B3"/>
    <w:rsid w:val="00AC00B8"/>
    <w:rsid w:val="00AC2D9A"/>
    <w:rsid w:val="00AC2F33"/>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4868"/>
    <w:rsid w:val="00B95638"/>
    <w:rsid w:val="00B961DB"/>
    <w:rsid w:val="00BA0C75"/>
    <w:rsid w:val="00BA1E8C"/>
    <w:rsid w:val="00BA25F1"/>
    <w:rsid w:val="00BA2E89"/>
    <w:rsid w:val="00BA397C"/>
    <w:rsid w:val="00BA717A"/>
    <w:rsid w:val="00BB24A2"/>
    <w:rsid w:val="00BB534B"/>
    <w:rsid w:val="00BB5699"/>
    <w:rsid w:val="00BB5A62"/>
    <w:rsid w:val="00BB6BDD"/>
    <w:rsid w:val="00BB6FA1"/>
    <w:rsid w:val="00BB7E9C"/>
    <w:rsid w:val="00BC5151"/>
    <w:rsid w:val="00BC5506"/>
    <w:rsid w:val="00BC5918"/>
    <w:rsid w:val="00BD4510"/>
    <w:rsid w:val="00BD47CE"/>
    <w:rsid w:val="00BD4FAF"/>
    <w:rsid w:val="00BD6EF6"/>
    <w:rsid w:val="00BE0E03"/>
    <w:rsid w:val="00BE31FF"/>
    <w:rsid w:val="00BE4A64"/>
    <w:rsid w:val="00BF2144"/>
    <w:rsid w:val="00BF360F"/>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2938"/>
    <w:rsid w:val="00CA5B7F"/>
    <w:rsid w:val="00CA5F0A"/>
    <w:rsid w:val="00CA62CB"/>
    <w:rsid w:val="00CA758C"/>
    <w:rsid w:val="00CB139B"/>
    <w:rsid w:val="00CB283B"/>
    <w:rsid w:val="00CB5632"/>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049"/>
    <w:rsid w:val="00D4760D"/>
    <w:rsid w:val="00D47B03"/>
    <w:rsid w:val="00D508AE"/>
    <w:rsid w:val="00D51819"/>
    <w:rsid w:val="00D528E4"/>
    <w:rsid w:val="00D52A00"/>
    <w:rsid w:val="00D60344"/>
    <w:rsid w:val="00D603F2"/>
    <w:rsid w:val="00D60789"/>
    <w:rsid w:val="00D63E66"/>
    <w:rsid w:val="00D657D1"/>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697A"/>
    <w:rsid w:val="00DB772C"/>
    <w:rsid w:val="00DC031C"/>
    <w:rsid w:val="00DC642B"/>
    <w:rsid w:val="00DD0481"/>
    <w:rsid w:val="00DD0F5B"/>
    <w:rsid w:val="00DD1C8D"/>
    <w:rsid w:val="00DE081A"/>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2B21"/>
    <w:rsid w:val="00E437DE"/>
    <w:rsid w:val="00E43FB2"/>
    <w:rsid w:val="00E51AB9"/>
    <w:rsid w:val="00E579F1"/>
    <w:rsid w:val="00E612E4"/>
    <w:rsid w:val="00E618C0"/>
    <w:rsid w:val="00E62711"/>
    <w:rsid w:val="00E627FE"/>
    <w:rsid w:val="00E6286C"/>
    <w:rsid w:val="00E64782"/>
    <w:rsid w:val="00E67689"/>
    <w:rsid w:val="00E76851"/>
    <w:rsid w:val="00E8060E"/>
    <w:rsid w:val="00E8680D"/>
    <w:rsid w:val="00E9021B"/>
    <w:rsid w:val="00E9064D"/>
    <w:rsid w:val="00E90A20"/>
    <w:rsid w:val="00E915DC"/>
    <w:rsid w:val="00E95EB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5351"/>
    <w:rsid w:val="00ED5F4F"/>
    <w:rsid w:val="00EE6A10"/>
    <w:rsid w:val="00EE6B41"/>
    <w:rsid w:val="00EF09FC"/>
    <w:rsid w:val="00EF1D4E"/>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3D8A"/>
    <w:rsid w:val="00F95090"/>
    <w:rsid w:val="00F965DB"/>
    <w:rsid w:val="00F9691E"/>
    <w:rsid w:val="00FA0BAB"/>
    <w:rsid w:val="00FA6923"/>
    <w:rsid w:val="00FA7842"/>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170C55"/>
    <w:rsid w:val="018A5D41"/>
    <w:rsid w:val="01E45FB7"/>
    <w:rsid w:val="02415C62"/>
    <w:rsid w:val="02775E4F"/>
    <w:rsid w:val="02872629"/>
    <w:rsid w:val="035058C7"/>
    <w:rsid w:val="035E0DBD"/>
    <w:rsid w:val="036F2FCB"/>
    <w:rsid w:val="03F86B1C"/>
    <w:rsid w:val="03FB03BA"/>
    <w:rsid w:val="04784D87"/>
    <w:rsid w:val="04C9670A"/>
    <w:rsid w:val="060317A8"/>
    <w:rsid w:val="0650264D"/>
    <w:rsid w:val="07C35693"/>
    <w:rsid w:val="07EE61BA"/>
    <w:rsid w:val="08BF40AC"/>
    <w:rsid w:val="08CE22D8"/>
    <w:rsid w:val="099A468B"/>
    <w:rsid w:val="09A6526C"/>
    <w:rsid w:val="09D04F3F"/>
    <w:rsid w:val="0A875C10"/>
    <w:rsid w:val="0AF3628F"/>
    <w:rsid w:val="0B363250"/>
    <w:rsid w:val="0B4E7969"/>
    <w:rsid w:val="0B9C2483"/>
    <w:rsid w:val="0BE36D47"/>
    <w:rsid w:val="0C4C20FB"/>
    <w:rsid w:val="0C4D5E73"/>
    <w:rsid w:val="0C871385"/>
    <w:rsid w:val="0CA535B9"/>
    <w:rsid w:val="0CD820F1"/>
    <w:rsid w:val="0CE25200"/>
    <w:rsid w:val="0D166265"/>
    <w:rsid w:val="0D5E1B07"/>
    <w:rsid w:val="0DE079F5"/>
    <w:rsid w:val="0E290A20"/>
    <w:rsid w:val="0E545297"/>
    <w:rsid w:val="10516D8F"/>
    <w:rsid w:val="106F56A5"/>
    <w:rsid w:val="1137173B"/>
    <w:rsid w:val="113C01AF"/>
    <w:rsid w:val="116B3023"/>
    <w:rsid w:val="1189603D"/>
    <w:rsid w:val="11E5553C"/>
    <w:rsid w:val="11EE77B0"/>
    <w:rsid w:val="11F272A1"/>
    <w:rsid w:val="12082A6F"/>
    <w:rsid w:val="120A5DB1"/>
    <w:rsid w:val="123F711E"/>
    <w:rsid w:val="12871CAC"/>
    <w:rsid w:val="128A572B"/>
    <w:rsid w:val="12BB6165"/>
    <w:rsid w:val="12EF79D1"/>
    <w:rsid w:val="133D5C9F"/>
    <w:rsid w:val="13533D6F"/>
    <w:rsid w:val="13897791"/>
    <w:rsid w:val="1399762A"/>
    <w:rsid w:val="13D6674E"/>
    <w:rsid w:val="13DD7ADC"/>
    <w:rsid w:val="14060DE1"/>
    <w:rsid w:val="14952165"/>
    <w:rsid w:val="14BA3751"/>
    <w:rsid w:val="14E25F73"/>
    <w:rsid w:val="150A2F86"/>
    <w:rsid w:val="15172FC0"/>
    <w:rsid w:val="1530696F"/>
    <w:rsid w:val="16AE07B1"/>
    <w:rsid w:val="16B25250"/>
    <w:rsid w:val="17391D92"/>
    <w:rsid w:val="17544085"/>
    <w:rsid w:val="17D82A95"/>
    <w:rsid w:val="1820443C"/>
    <w:rsid w:val="18431CDB"/>
    <w:rsid w:val="1B5B4C69"/>
    <w:rsid w:val="1CB776FC"/>
    <w:rsid w:val="1EEC2B86"/>
    <w:rsid w:val="1EF651FF"/>
    <w:rsid w:val="1F262338"/>
    <w:rsid w:val="1F550AAE"/>
    <w:rsid w:val="1FA94D17"/>
    <w:rsid w:val="21010D55"/>
    <w:rsid w:val="21D94E59"/>
    <w:rsid w:val="224156DA"/>
    <w:rsid w:val="230230BC"/>
    <w:rsid w:val="23984280"/>
    <w:rsid w:val="250160E4"/>
    <w:rsid w:val="253B0B07"/>
    <w:rsid w:val="256040C9"/>
    <w:rsid w:val="257449AC"/>
    <w:rsid w:val="265A1224"/>
    <w:rsid w:val="26BB7B3C"/>
    <w:rsid w:val="2790205B"/>
    <w:rsid w:val="27A048A8"/>
    <w:rsid w:val="27E86D24"/>
    <w:rsid w:val="280C461A"/>
    <w:rsid w:val="284952E9"/>
    <w:rsid w:val="288D3427"/>
    <w:rsid w:val="28C54DCD"/>
    <w:rsid w:val="28CE4005"/>
    <w:rsid w:val="29170DC4"/>
    <w:rsid w:val="29B25ABD"/>
    <w:rsid w:val="29C5647A"/>
    <w:rsid w:val="29F9354B"/>
    <w:rsid w:val="2A647DD0"/>
    <w:rsid w:val="2A73489F"/>
    <w:rsid w:val="2B10701E"/>
    <w:rsid w:val="2BB2385E"/>
    <w:rsid w:val="2BD4136D"/>
    <w:rsid w:val="2C5C33A3"/>
    <w:rsid w:val="2CDA0C05"/>
    <w:rsid w:val="2CE455E0"/>
    <w:rsid w:val="2CF73A01"/>
    <w:rsid w:val="2DDC5E7F"/>
    <w:rsid w:val="2E1524DD"/>
    <w:rsid w:val="2E6115DE"/>
    <w:rsid w:val="301B0ADB"/>
    <w:rsid w:val="308B2942"/>
    <w:rsid w:val="31CB41E8"/>
    <w:rsid w:val="32285F6F"/>
    <w:rsid w:val="3266677F"/>
    <w:rsid w:val="32ED521C"/>
    <w:rsid w:val="33194D87"/>
    <w:rsid w:val="33A53EFD"/>
    <w:rsid w:val="348F6779"/>
    <w:rsid w:val="350256BE"/>
    <w:rsid w:val="36061271"/>
    <w:rsid w:val="360633C2"/>
    <w:rsid w:val="360D3DFA"/>
    <w:rsid w:val="36146F36"/>
    <w:rsid w:val="370E607B"/>
    <w:rsid w:val="377939F2"/>
    <w:rsid w:val="383438BF"/>
    <w:rsid w:val="38A562DE"/>
    <w:rsid w:val="38AA5930"/>
    <w:rsid w:val="392626C6"/>
    <w:rsid w:val="39273CD8"/>
    <w:rsid w:val="3943735F"/>
    <w:rsid w:val="39965260"/>
    <w:rsid w:val="39AE5DCC"/>
    <w:rsid w:val="3A4D0C68"/>
    <w:rsid w:val="3B003F2D"/>
    <w:rsid w:val="3D3F0861"/>
    <w:rsid w:val="3E2717D1"/>
    <w:rsid w:val="3E5F0F74"/>
    <w:rsid w:val="3EA347C1"/>
    <w:rsid w:val="3EAF0151"/>
    <w:rsid w:val="3EBC63BD"/>
    <w:rsid w:val="3EDD5BC4"/>
    <w:rsid w:val="3F051B12"/>
    <w:rsid w:val="3FCE63A8"/>
    <w:rsid w:val="40384169"/>
    <w:rsid w:val="409645C0"/>
    <w:rsid w:val="40B04500"/>
    <w:rsid w:val="40CA3013"/>
    <w:rsid w:val="40F736DC"/>
    <w:rsid w:val="427B5168"/>
    <w:rsid w:val="42870A90"/>
    <w:rsid w:val="42AE24C0"/>
    <w:rsid w:val="42C13A9F"/>
    <w:rsid w:val="43076514"/>
    <w:rsid w:val="431247FD"/>
    <w:rsid w:val="442A3DC9"/>
    <w:rsid w:val="444F1F4F"/>
    <w:rsid w:val="447F7AC2"/>
    <w:rsid w:val="44A1236F"/>
    <w:rsid w:val="44F22F67"/>
    <w:rsid w:val="455B692F"/>
    <w:rsid w:val="456B4496"/>
    <w:rsid w:val="4714323A"/>
    <w:rsid w:val="47442A42"/>
    <w:rsid w:val="478074A7"/>
    <w:rsid w:val="47975C19"/>
    <w:rsid w:val="47E97841"/>
    <w:rsid w:val="48C000DF"/>
    <w:rsid w:val="491C4628"/>
    <w:rsid w:val="493F377B"/>
    <w:rsid w:val="49AA1C33"/>
    <w:rsid w:val="49F70BF1"/>
    <w:rsid w:val="4AD104B8"/>
    <w:rsid w:val="4B6E6C91"/>
    <w:rsid w:val="4B77364D"/>
    <w:rsid w:val="4BED22AB"/>
    <w:rsid w:val="4C2630C7"/>
    <w:rsid w:val="4C9F589F"/>
    <w:rsid w:val="4D1E40A2"/>
    <w:rsid w:val="4D7A546A"/>
    <w:rsid w:val="4DA14FD6"/>
    <w:rsid w:val="4DD04FF2"/>
    <w:rsid w:val="4DE01544"/>
    <w:rsid w:val="4E824F2D"/>
    <w:rsid w:val="4F604B42"/>
    <w:rsid w:val="4F6603AB"/>
    <w:rsid w:val="505E5526"/>
    <w:rsid w:val="50B74C36"/>
    <w:rsid w:val="51D27F79"/>
    <w:rsid w:val="52F77B3F"/>
    <w:rsid w:val="53C91DA4"/>
    <w:rsid w:val="54824DEE"/>
    <w:rsid w:val="549A3CCC"/>
    <w:rsid w:val="54F86141"/>
    <w:rsid w:val="54F95756"/>
    <w:rsid w:val="552B174F"/>
    <w:rsid w:val="553C7B08"/>
    <w:rsid w:val="56010E2D"/>
    <w:rsid w:val="562A45DB"/>
    <w:rsid w:val="564F41DF"/>
    <w:rsid w:val="565E6B78"/>
    <w:rsid w:val="56845C9B"/>
    <w:rsid w:val="56C43C09"/>
    <w:rsid w:val="574A2360"/>
    <w:rsid w:val="58307579"/>
    <w:rsid w:val="58496ABB"/>
    <w:rsid w:val="584D6470"/>
    <w:rsid w:val="5859300C"/>
    <w:rsid w:val="5874204B"/>
    <w:rsid w:val="587578B0"/>
    <w:rsid w:val="588B70D4"/>
    <w:rsid w:val="58D565A1"/>
    <w:rsid w:val="596D479E"/>
    <w:rsid w:val="5AC93EE4"/>
    <w:rsid w:val="5B1769FD"/>
    <w:rsid w:val="5BCD355F"/>
    <w:rsid w:val="5BDE751B"/>
    <w:rsid w:val="5C4B03E3"/>
    <w:rsid w:val="5C4C0928"/>
    <w:rsid w:val="5C9D2F32"/>
    <w:rsid w:val="5CCD1C5E"/>
    <w:rsid w:val="5D630203"/>
    <w:rsid w:val="5D900CE9"/>
    <w:rsid w:val="5D90675D"/>
    <w:rsid w:val="5DBA3C92"/>
    <w:rsid w:val="5DD82C45"/>
    <w:rsid w:val="5E547F68"/>
    <w:rsid w:val="5E5771CD"/>
    <w:rsid w:val="5E991CA2"/>
    <w:rsid w:val="5F4B3119"/>
    <w:rsid w:val="5FE86BBA"/>
    <w:rsid w:val="60734173"/>
    <w:rsid w:val="60FD6695"/>
    <w:rsid w:val="61241E74"/>
    <w:rsid w:val="61252D89"/>
    <w:rsid w:val="61262BEA"/>
    <w:rsid w:val="61C0584D"/>
    <w:rsid w:val="62FD0BCE"/>
    <w:rsid w:val="64835103"/>
    <w:rsid w:val="64AF414A"/>
    <w:rsid w:val="658E1FB1"/>
    <w:rsid w:val="65D200F0"/>
    <w:rsid w:val="6651443C"/>
    <w:rsid w:val="66B75538"/>
    <w:rsid w:val="6727446C"/>
    <w:rsid w:val="67760F4F"/>
    <w:rsid w:val="678C2521"/>
    <w:rsid w:val="67982C74"/>
    <w:rsid w:val="67DF4D46"/>
    <w:rsid w:val="68637725"/>
    <w:rsid w:val="68B735CD"/>
    <w:rsid w:val="68CD2DF1"/>
    <w:rsid w:val="69952E50"/>
    <w:rsid w:val="69A94B15"/>
    <w:rsid w:val="69C73CE4"/>
    <w:rsid w:val="69E67540"/>
    <w:rsid w:val="6A5A4C46"/>
    <w:rsid w:val="6A5C5EC8"/>
    <w:rsid w:val="6B321AFD"/>
    <w:rsid w:val="6C231B52"/>
    <w:rsid w:val="6C4836ED"/>
    <w:rsid w:val="6C557385"/>
    <w:rsid w:val="6C663FE2"/>
    <w:rsid w:val="6CA97A3A"/>
    <w:rsid w:val="6CB70E9A"/>
    <w:rsid w:val="6CBD466F"/>
    <w:rsid w:val="6CC936FA"/>
    <w:rsid w:val="6CCE7137"/>
    <w:rsid w:val="6D071267"/>
    <w:rsid w:val="6D0B7DA3"/>
    <w:rsid w:val="6F1108E1"/>
    <w:rsid w:val="6FCC4427"/>
    <w:rsid w:val="6FEF189F"/>
    <w:rsid w:val="702847D9"/>
    <w:rsid w:val="7064403B"/>
    <w:rsid w:val="70726E22"/>
    <w:rsid w:val="709C1A26"/>
    <w:rsid w:val="70C8281B"/>
    <w:rsid w:val="715F2A54"/>
    <w:rsid w:val="719B7F30"/>
    <w:rsid w:val="71FE0A67"/>
    <w:rsid w:val="721675B7"/>
    <w:rsid w:val="721B2E1F"/>
    <w:rsid w:val="72A72905"/>
    <w:rsid w:val="72AA443B"/>
    <w:rsid w:val="72C47013"/>
    <w:rsid w:val="72ED635E"/>
    <w:rsid w:val="73090EC9"/>
    <w:rsid w:val="73F73418"/>
    <w:rsid w:val="740A4908"/>
    <w:rsid w:val="74B5137A"/>
    <w:rsid w:val="74B530B7"/>
    <w:rsid w:val="761523B2"/>
    <w:rsid w:val="76742AFE"/>
    <w:rsid w:val="769D2054"/>
    <w:rsid w:val="76FB4FCD"/>
    <w:rsid w:val="775D3592"/>
    <w:rsid w:val="77A103E0"/>
    <w:rsid w:val="78060661"/>
    <w:rsid w:val="78252301"/>
    <w:rsid w:val="782642CC"/>
    <w:rsid w:val="784F06F1"/>
    <w:rsid w:val="786F3453"/>
    <w:rsid w:val="792702FB"/>
    <w:rsid w:val="79CE4C1B"/>
    <w:rsid w:val="79E87A8A"/>
    <w:rsid w:val="7A1A1E1A"/>
    <w:rsid w:val="7A1C2201"/>
    <w:rsid w:val="7A9E45ED"/>
    <w:rsid w:val="7B657E87"/>
    <w:rsid w:val="7BA93AF9"/>
    <w:rsid w:val="7C4C0B76"/>
    <w:rsid w:val="7C727ADF"/>
    <w:rsid w:val="7E1A3F8B"/>
    <w:rsid w:val="7E8F4979"/>
    <w:rsid w:val="7EAD4418"/>
    <w:rsid w:val="7F142C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43</Pages>
  <Words>17928</Words>
  <Characters>19033</Characters>
  <Lines>150</Lines>
  <Paragraphs>42</Paragraphs>
  <TotalTime>0</TotalTime>
  <ScaleCrop>false</ScaleCrop>
  <LinksUpToDate>false</LinksUpToDate>
  <CharactersWithSpaces>19521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2024-12-03T08:45:00Z</dcterms:created>
  <dc:creator>Administrator</dc:creator>
  <cp:lastModifiedBy>影子</cp:lastModifiedBy>
  <cp:lastPrinted>2021-08-17T07:59:00Z</cp:lastPrinted>
  <dcterms:modified xsi:type="dcterms:W3CDTF">2024-12-27T06:57:09Z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DE3C91C2A3B5482180EC7207DA540B60</vt:lpwstr>
  </property>
  <property fmtid="{D5CDD505-2E9C-101B-9397-08002B2CF9AE}" pid="4" name="KSOTemplateDocerSaveRecord">
    <vt:lpwstr>eyJoZGlkIjoiOTc5MDdmY2I0ZmFiNmE5MTRiMjE3ZmE5ZjlmN2E3YzEiLCJ1c2VySWQiOiIzNDAwNTMyOTEifQ==</vt:lpwstr>
  </property>
</Properties>
</file>