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5189F">
      <w:pPr>
        <w:autoSpaceDE w:val="0"/>
        <w:autoSpaceDN w:val="0"/>
        <w:adjustRightInd w:val="0"/>
        <w:ind w:firstLine="1680"/>
        <w:jc w:val="center"/>
        <w:rPr>
          <w:rFonts w:ascii="宋体" w:cs="宋体"/>
          <w:b/>
          <w:bCs/>
          <w:sz w:val="84"/>
          <w:szCs w:val="84"/>
          <w:lang w:val="zh-CN"/>
        </w:rPr>
      </w:pPr>
    </w:p>
    <w:p w14:paraId="68761AE3">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2C073279">
      <w:pPr>
        <w:autoSpaceDE w:val="0"/>
        <w:autoSpaceDN w:val="0"/>
        <w:adjustRightInd w:val="0"/>
        <w:ind w:firstLine="640"/>
        <w:rPr>
          <w:b/>
          <w:bCs/>
          <w:sz w:val="32"/>
          <w:szCs w:val="32"/>
        </w:rPr>
      </w:pPr>
    </w:p>
    <w:p w14:paraId="39AA664C">
      <w:pPr>
        <w:autoSpaceDE w:val="0"/>
        <w:autoSpaceDN w:val="0"/>
        <w:adjustRightInd w:val="0"/>
        <w:ind w:firstLine="640"/>
        <w:jc w:val="center"/>
        <w:rPr>
          <w:b/>
          <w:bCs/>
          <w:sz w:val="32"/>
          <w:szCs w:val="32"/>
        </w:rPr>
      </w:pPr>
    </w:p>
    <w:p w14:paraId="47CC7BE3">
      <w:pPr>
        <w:autoSpaceDE w:val="0"/>
        <w:autoSpaceDN w:val="0"/>
        <w:adjustRightInd w:val="0"/>
        <w:ind w:firstLine="640"/>
        <w:jc w:val="center"/>
        <w:rPr>
          <w:b/>
          <w:bCs/>
          <w:sz w:val="32"/>
          <w:szCs w:val="32"/>
        </w:rPr>
      </w:pPr>
    </w:p>
    <w:p w14:paraId="293F15C6">
      <w:pPr>
        <w:autoSpaceDE w:val="0"/>
        <w:autoSpaceDN w:val="0"/>
        <w:adjustRightInd w:val="0"/>
        <w:ind w:firstLine="640"/>
        <w:jc w:val="center"/>
        <w:rPr>
          <w:b/>
          <w:bCs/>
          <w:sz w:val="32"/>
          <w:szCs w:val="32"/>
        </w:rPr>
      </w:pPr>
    </w:p>
    <w:p w14:paraId="3C7F723E">
      <w:pPr>
        <w:autoSpaceDE w:val="0"/>
        <w:autoSpaceDN w:val="0"/>
        <w:adjustRightInd w:val="0"/>
        <w:ind w:firstLine="640"/>
        <w:jc w:val="center"/>
        <w:rPr>
          <w:b/>
          <w:bCs/>
          <w:sz w:val="32"/>
          <w:szCs w:val="32"/>
        </w:rPr>
      </w:pPr>
    </w:p>
    <w:p w14:paraId="0727DAAE">
      <w:pPr>
        <w:autoSpaceDE w:val="0"/>
        <w:autoSpaceDN w:val="0"/>
        <w:adjustRightInd w:val="0"/>
        <w:ind w:firstLine="640"/>
        <w:jc w:val="center"/>
        <w:rPr>
          <w:b/>
          <w:bCs/>
          <w:sz w:val="32"/>
          <w:szCs w:val="32"/>
        </w:rPr>
      </w:pPr>
    </w:p>
    <w:p w14:paraId="36853E63">
      <w:pPr>
        <w:autoSpaceDE w:val="0"/>
        <w:autoSpaceDN w:val="0"/>
        <w:adjustRightInd w:val="0"/>
        <w:ind w:firstLine="640"/>
        <w:rPr>
          <w:rFonts w:ascii="宋体" w:cs="宋体"/>
          <w:b/>
          <w:bCs/>
          <w:sz w:val="32"/>
          <w:szCs w:val="32"/>
          <w:lang w:val="zh-CN"/>
        </w:rPr>
      </w:pPr>
    </w:p>
    <w:p w14:paraId="0D8FAF70">
      <w:pPr>
        <w:autoSpaceDE w:val="0"/>
        <w:autoSpaceDN w:val="0"/>
        <w:adjustRightInd w:val="0"/>
        <w:spacing w:line="700" w:lineRule="exact"/>
        <w:ind w:firstLine="723" w:firstLineChars="200"/>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YSHQ2025-ZB-0705</w:t>
      </w:r>
    </w:p>
    <w:p w14:paraId="4349B7F1">
      <w:pPr>
        <w:spacing w:line="700" w:lineRule="exact"/>
        <w:ind w:firstLine="723" w:firstLineChars="200"/>
        <w:rPr>
          <w:rFonts w:ascii="宋体" w:hAnsi="宋体" w:cs="宋体"/>
          <w:b/>
          <w:bCs/>
          <w:sz w:val="36"/>
          <w:szCs w:val="36"/>
        </w:rPr>
      </w:pPr>
      <w:r>
        <w:rPr>
          <w:rFonts w:hint="eastAsia" w:ascii="宋体" w:hAnsi="宋体" w:cs="宋体"/>
          <w:b/>
          <w:bCs/>
          <w:sz w:val="36"/>
          <w:szCs w:val="36"/>
          <w:lang w:val="zh-CN"/>
        </w:rPr>
        <w:t>项目名称：</w:t>
      </w:r>
      <w:r>
        <w:rPr>
          <w:rFonts w:hint="eastAsia" w:ascii="宋体" w:hAnsi="宋体" w:cs="宋体"/>
          <w:b/>
          <w:bCs/>
          <w:sz w:val="36"/>
          <w:szCs w:val="36"/>
        </w:rPr>
        <w:t>盐城师范学院2025-2026学年食堂大宗食材</w:t>
      </w:r>
    </w:p>
    <w:p w14:paraId="002F91DD">
      <w:pPr>
        <w:spacing w:line="700" w:lineRule="exact"/>
        <w:ind w:firstLine="3618" w:firstLineChars="1001"/>
        <w:rPr>
          <w:rFonts w:ascii="宋体" w:hAnsi="宋体" w:cs="宋体"/>
          <w:b/>
          <w:bCs/>
          <w:sz w:val="32"/>
          <w:szCs w:val="32"/>
        </w:rPr>
      </w:pPr>
      <w:r>
        <w:rPr>
          <w:rFonts w:hint="eastAsia" w:ascii="宋体" w:hAnsi="宋体" w:cs="宋体"/>
          <w:b/>
          <w:bCs/>
          <w:sz w:val="36"/>
          <w:szCs w:val="36"/>
        </w:rPr>
        <w:t>（蔬菜）采购</w:t>
      </w:r>
    </w:p>
    <w:p w14:paraId="1022383C">
      <w:pPr>
        <w:autoSpaceDE w:val="0"/>
        <w:autoSpaceDN w:val="0"/>
        <w:adjustRightInd w:val="0"/>
        <w:ind w:firstLine="640"/>
        <w:rPr>
          <w:rFonts w:ascii="宋体" w:cs="宋体"/>
          <w:b/>
          <w:bCs/>
          <w:sz w:val="32"/>
          <w:szCs w:val="32"/>
          <w:lang w:val="zh-CN"/>
        </w:rPr>
      </w:pPr>
    </w:p>
    <w:p w14:paraId="247EA0EF">
      <w:pPr>
        <w:autoSpaceDE w:val="0"/>
        <w:autoSpaceDN w:val="0"/>
        <w:adjustRightInd w:val="0"/>
        <w:ind w:firstLine="640"/>
        <w:rPr>
          <w:rFonts w:ascii="宋体" w:cs="宋体"/>
          <w:b/>
          <w:bCs/>
          <w:sz w:val="32"/>
          <w:szCs w:val="32"/>
          <w:lang w:val="zh-CN"/>
        </w:rPr>
      </w:pPr>
    </w:p>
    <w:p w14:paraId="646B74E7">
      <w:pPr>
        <w:autoSpaceDE w:val="0"/>
        <w:autoSpaceDN w:val="0"/>
        <w:adjustRightInd w:val="0"/>
        <w:ind w:firstLine="640"/>
        <w:rPr>
          <w:rFonts w:ascii="宋体" w:cs="宋体"/>
          <w:b/>
          <w:bCs/>
          <w:sz w:val="32"/>
          <w:szCs w:val="32"/>
          <w:lang w:val="zh-CN"/>
        </w:rPr>
      </w:pPr>
    </w:p>
    <w:p w14:paraId="5C81ACEC">
      <w:pPr>
        <w:autoSpaceDE w:val="0"/>
        <w:autoSpaceDN w:val="0"/>
        <w:adjustRightInd w:val="0"/>
        <w:ind w:firstLine="640"/>
        <w:rPr>
          <w:rFonts w:ascii="宋体" w:cs="宋体"/>
          <w:b/>
          <w:bCs/>
          <w:sz w:val="32"/>
          <w:szCs w:val="32"/>
          <w:lang w:val="zh-CN"/>
        </w:rPr>
      </w:pPr>
    </w:p>
    <w:p w14:paraId="286644D6">
      <w:pPr>
        <w:autoSpaceDE w:val="0"/>
        <w:autoSpaceDN w:val="0"/>
        <w:adjustRightInd w:val="0"/>
        <w:ind w:firstLine="640"/>
        <w:rPr>
          <w:rFonts w:ascii="宋体" w:cs="宋体"/>
          <w:b/>
          <w:bCs/>
          <w:sz w:val="32"/>
          <w:szCs w:val="32"/>
          <w:lang w:val="zh-CN"/>
        </w:rPr>
      </w:pPr>
    </w:p>
    <w:p w14:paraId="2E5C4998">
      <w:pPr>
        <w:autoSpaceDE w:val="0"/>
        <w:autoSpaceDN w:val="0"/>
        <w:adjustRightInd w:val="0"/>
        <w:ind w:firstLine="640"/>
        <w:rPr>
          <w:rFonts w:ascii="宋体" w:cs="宋体"/>
          <w:b/>
          <w:bCs/>
          <w:sz w:val="32"/>
          <w:szCs w:val="32"/>
          <w:lang w:val="zh-CN"/>
        </w:rPr>
      </w:pPr>
    </w:p>
    <w:p w14:paraId="16048216">
      <w:pPr>
        <w:autoSpaceDE w:val="0"/>
        <w:autoSpaceDN w:val="0"/>
        <w:adjustRightInd w:val="0"/>
        <w:ind w:firstLine="640"/>
        <w:rPr>
          <w:rFonts w:ascii="宋体" w:cs="宋体"/>
          <w:b/>
          <w:bCs/>
          <w:sz w:val="32"/>
          <w:szCs w:val="32"/>
          <w:lang w:val="zh-CN"/>
        </w:rPr>
      </w:pPr>
    </w:p>
    <w:p w14:paraId="1D41AA9B">
      <w:pPr>
        <w:autoSpaceDE w:val="0"/>
        <w:autoSpaceDN w:val="0"/>
        <w:adjustRightInd w:val="0"/>
        <w:ind w:firstLine="640"/>
        <w:rPr>
          <w:rFonts w:ascii="宋体" w:cs="宋体"/>
          <w:b/>
          <w:bCs/>
          <w:sz w:val="32"/>
          <w:szCs w:val="32"/>
          <w:lang w:val="zh-CN"/>
        </w:rPr>
      </w:pPr>
    </w:p>
    <w:p w14:paraId="518FDDFE">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07070CAC">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2025年7月</w:t>
      </w:r>
      <w:r>
        <w:rPr>
          <w:rFonts w:ascii="宋体" w:hAnsi="宋体" w:cs="黑体"/>
          <w:b/>
          <w:color w:val="FF0000"/>
          <w:sz w:val="36"/>
          <w:szCs w:val="36"/>
          <w:lang w:val="zh-CN"/>
        </w:rPr>
        <w:t xml:space="preserve"> </w:t>
      </w:r>
    </w:p>
    <w:p w14:paraId="3912F277">
      <w:pPr>
        <w:pageBreakBefore/>
        <w:autoSpaceDE w:val="0"/>
        <w:autoSpaceDN w:val="0"/>
        <w:adjustRightInd w:val="0"/>
        <w:spacing w:line="800" w:lineRule="exact"/>
        <w:ind w:firstLine="880"/>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7FE1E234">
      <w:pPr>
        <w:pStyle w:val="16"/>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23"/>
          <w:rFonts w:hint="eastAsia" w:ascii="宋体" w:hAnsi="宋体" w:cs="黑体"/>
          <w:b/>
          <w:sz w:val="30"/>
          <w:szCs w:val="30"/>
          <w:lang w:val="zh-CN"/>
        </w:rPr>
        <w:t>第一章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17AD8A12">
      <w:pPr>
        <w:pStyle w:val="16"/>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23"/>
          <w:rFonts w:hint="eastAsia" w:ascii="宋体" w:hAnsi="宋体" w:cs="黑体"/>
          <w:b/>
          <w:sz w:val="30"/>
          <w:szCs w:val="30"/>
          <w:lang w:val="zh-CN"/>
        </w:rPr>
        <w:t>第二章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114D4256">
      <w:pPr>
        <w:pStyle w:val="16"/>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23"/>
          <w:rFonts w:hint="eastAsia" w:ascii="宋体" w:hAnsi="宋体"/>
          <w:b/>
          <w:sz w:val="30"/>
          <w:szCs w:val="30"/>
        </w:rPr>
        <w:t>第三章</w:t>
      </w:r>
      <w:r>
        <w:rPr>
          <w:rStyle w:val="23"/>
          <w:rFonts w:ascii="宋体" w:hAnsi="宋体"/>
          <w:b/>
          <w:sz w:val="30"/>
          <w:szCs w:val="30"/>
        </w:rPr>
        <w:t xml:space="preserve">  </w:t>
      </w:r>
      <w:r>
        <w:rPr>
          <w:rStyle w:val="23"/>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5D296F53">
      <w:pPr>
        <w:pStyle w:val="16"/>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23"/>
          <w:rFonts w:hint="eastAsia" w:ascii="宋体" w:hAnsi="宋体"/>
          <w:b/>
          <w:bCs/>
          <w:sz w:val="30"/>
          <w:szCs w:val="30"/>
        </w:rPr>
        <w:t>第四章</w:t>
      </w:r>
      <w:r>
        <w:rPr>
          <w:rStyle w:val="23"/>
          <w:rFonts w:ascii="宋体" w:hAnsi="宋体"/>
          <w:b/>
          <w:bCs/>
          <w:sz w:val="30"/>
          <w:szCs w:val="30"/>
        </w:rPr>
        <w:t xml:space="preserve">  </w:t>
      </w:r>
      <w:r>
        <w:rPr>
          <w:rStyle w:val="23"/>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w:t>
      </w:r>
      <w:r>
        <w:rPr>
          <w:rFonts w:hint="eastAsia" w:ascii="宋体" w:hAnsi="宋体"/>
          <w:b/>
          <w:sz w:val="30"/>
          <w:szCs w:val="30"/>
          <w:lang w:val="en-US" w:eastAsia="zh-CN"/>
        </w:rPr>
        <w:t>8</w:t>
      </w:r>
      <w:r>
        <w:rPr>
          <w:rFonts w:ascii="宋体" w:hAnsi="宋体"/>
          <w:b/>
          <w:sz w:val="30"/>
          <w:szCs w:val="30"/>
        </w:rPr>
        <w:fldChar w:fldCharType="end"/>
      </w:r>
      <w:r>
        <w:rPr>
          <w:rFonts w:ascii="宋体" w:hAnsi="宋体"/>
          <w:b/>
          <w:sz w:val="30"/>
          <w:szCs w:val="30"/>
        </w:rPr>
        <w:fldChar w:fldCharType="end"/>
      </w:r>
    </w:p>
    <w:p w14:paraId="0C48D0EE">
      <w:pPr>
        <w:pStyle w:val="16"/>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"_Toc155527171" </w:instrText>
      </w:r>
      <w:r>
        <w:fldChar w:fldCharType="separate"/>
      </w:r>
      <w:r>
        <w:rPr>
          <w:rStyle w:val="23"/>
          <w:rFonts w:hint="eastAsia" w:ascii="宋体" w:hAnsi="宋体"/>
          <w:b/>
          <w:bCs/>
          <w:sz w:val="30"/>
          <w:szCs w:val="30"/>
        </w:rPr>
        <w:t>第五章</w:t>
      </w:r>
      <w:r>
        <w:rPr>
          <w:rStyle w:val="23"/>
          <w:rFonts w:ascii="宋体" w:hAnsi="宋体"/>
          <w:b/>
          <w:bCs/>
          <w:sz w:val="30"/>
          <w:szCs w:val="30"/>
        </w:rPr>
        <w:t xml:space="preserve">  </w:t>
      </w:r>
      <w:r>
        <w:rPr>
          <w:rStyle w:val="23"/>
          <w:rFonts w:hint="eastAsia" w:ascii="宋体" w:hAnsi="宋体"/>
          <w:b/>
          <w:bCs/>
          <w:sz w:val="30"/>
          <w:szCs w:val="30"/>
        </w:rPr>
        <w:t>评标方法与评标标准</w:t>
      </w:r>
      <w:r>
        <w:rPr>
          <w:rFonts w:ascii="宋体" w:hAnsi="宋体"/>
          <w:b/>
          <w:sz w:val="30"/>
          <w:szCs w:val="30"/>
        </w:rPr>
        <w:tab/>
      </w:r>
      <w:r>
        <w:rPr>
          <w:rFonts w:hint="eastAsia" w:ascii="宋体" w:hAnsi="宋体"/>
          <w:b/>
          <w:sz w:val="30"/>
          <w:szCs w:val="30"/>
          <w:lang w:val="en-US" w:eastAsia="zh-CN"/>
        </w:rPr>
        <w:t>3</w:t>
      </w:r>
      <w:r>
        <w:rPr>
          <w:rFonts w:ascii="宋体" w:hAnsi="宋体"/>
          <w:b/>
          <w:sz w:val="30"/>
          <w:szCs w:val="30"/>
        </w:rPr>
        <w:fldChar w:fldCharType="end"/>
      </w:r>
      <w:r>
        <w:rPr>
          <w:rFonts w:hint="eastAsia" w:ascii="宋体" w:hAnsi="宋体"/>
          <w:b/>
          <w:sz w:val="30"/>
          <w:szCs w:val="30"/>
          <w:lang w:val="en-US" w:eastAsia="zh-CN"/>
        </w:rPr>
        <w:t>0</w:t>
      </w:r>
    </w:p>
    <w:p w14:paraId="522375E4">
      <w:pPr>
        <w:pStyle w:val="16"/>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23"/>
          <w:rFonts w:hint="eastAsia" w:ascii="宋体" w:hAnsi="宋体" w:cs="黑体"/>
          <w:b/>
          <w:sz w:val="30"/>
          <w:szCs w:val="30"/>
          <w:lang w:val="zh-CN"/>
        </w:rPr>
        <w:t>第六章</w:t>
      </w:r>
      <w:r>
        <w:rPr>
          <w:rStyle w:val="23"/>
          <w:rFonts w:ascii="宋体" w:hAnsi="宋体" w:cs="黑体"/>
          <w:b/>
          <w:sz w:val="30"/>
          <w:szCs w:val="30"/>
          <w:lang w:val="zh-CN"/>
        </w:rPr>
        <w:t xml:space="preserve">  </w:t>
      </w:r>
      <w:r>
        <w:rPr>
          <w:rStyle w:val="23"/>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3</w:t>
      </w:r>
      <w:r>
        <w:rPr>
          <w:rFonts w:hint="eastAsia" w:ascii="宋体" w:hAnsi="宋体"/>
          <w:b/>
          <w:sz w:val="30"/>
          <w:szCs w:val="30"/>
          <w:lang w:val="en-US" w:eastAsia="zh-CN"/>
        </w:rPr>
        <w:t>2</w:t>
      </w:r>
      <w:r>
        <w:rPr>
          <w:rFonts w:ascii="宋体" w:hAnsi="宋体"/>
          <w:b/>
          <w:sz w:val="30"/>
          <w:szCs w:val="30"/>
        </w:rPr>
        <w:fldChar w:fldCharType="end"/>
      </w:r>
      <w:r>
        <w:rPr>
          <w:rFonts w:ascii="宋体" w:hAnsi="宋体"/>
          <w:b/>
          <w:sz w:val="30"/>
          <w:szCs w:val="30"/>
        </w:rPr>
        <w:fldChar w:fldCharType="end"/>
      </w:r>
    </w:p>
    <w:p w14:paraId="341F122E">
      <w:pPr>
        <w:spacing w:line="800" w:lineRule="exact"/>
        <w:ind w:firstLine="602"/>
        <w:rPr>
          <w:rFonts w:ascii="宋体" w:hAnsi="宋体"/>
          <w:sz w:val="44"/>
          <w:szCs w:val="44"/>
        </w:rPr>
      </w:pPr>
      <w:r>
        <w:rPr>
          <w:rFonts w:ascii="宋体" w:hAnsi="宋体"/>
          <w:sz w:val="30"/>
          <w:szCs w:val="30"/>
        </w:rPr>
        <w:fldChar w:fldCharType="end"/>
      </w:r>
    </w:p>
    <w:p w14:paraId="3AF3291E">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79C8283D">
      <w:pPr>
        <w:autoSpaceDE w:val="0"/>
        <w:autoSpaceDN w:val="0"/>
        <w:adjustRightInd w:val="0"/>
        <w:spacing w:line="460" w:lineRule="exact"/>
        <w:ind w:firstLine="880"/>
        <w:jc w:val="center"/>
        <w:rPr>
          <w:rFonts w:ascii="黑体" w:eastAsia="黑体" w:cs="黑体"/>
          <w:b/>
          <w:sz w:val="44"/>
          <w:szCs w:val="44"/>
          <w:lang w:val="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0ECF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3F4C2700">
            <w:pPr>
              <w:spacing w:line="480" w:lineRule="exact"/>
              <w:jc w:val="left"/>
              <w:rPr>
                <w:rFonts w:ascii="宋体" w:hAnsi="宋体" w:cs="宋体"/>
                <w:kern w:val="0"/>
                <w:sz w:val="24"/>
              </w:rPr>
            </w:pPr>
            <w:r>
              <w:rPr>
                <w:rFonts w:hint="eastAsia" w:ascii="宋体" w:hAnsi="宋体" w:cs="宋体"/>
                <w:kern w:val="0"/>
                <w:sz w:val="24"/>
              </w:rPr>
              <w:t>项目概况</w:t>
            </w:r>
          </w:p>
          <w:p w14:paraId="62071628">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盐城师范学院2025-2026学年食堂大宗食材（蔬菜）采购</w:t>
            </w:r>
            <w:r>
              <w:rPr>
                <w:rFonts w:hint="eastAsia" w:ascii="宋体" w:hAnsi="宋体" w:cs="宋体"/>
                <w:kern w:val="0"/>
                <w:sz w:val="24"/>
              </w:rPr>
              <w:t>项目的潜在投标人应在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2025年7月24日上午9点00分（北京时间）</w:t>
            </w:r>
            <w:r>
              <w:rPr>
                <w:rFonts w:hint="eastAsia" w:ascii="宋体" w:hAnsi="宋体" w:cs="宋体"/>
                <w:kern w:val="0"/>
                <w:sz w:val="24"/>
              </w:rPr>
              <w:t>前递交投标文件。</w:t>
            </w:r>
          </w:p>
        </w:tc>
      </w:tr>
    </w:tbl>
    <w:p w14:paraId="15286E4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4B61A123">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YSHQ2025-ZB-0705 ；</w:t>
      </w:r>
    </w:p>
    <w:p w14:paraId="68812A5C">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盐城师范学院2025-2026学年食堂大宗食材（蔬菜）采购</w:t>
      </w:r>
      <w:r>
        <w:rPr>
          <w:rFonts w:hint="eastAsia" w:ascii="宋体" w:hAnsi="宋体" w:cs="Dotum"/>
          <w:kern w:val="0"/>
          <w:sz w:val="24"/>
          <w:szCs w:val="24"/>
        </w:rPr>
        <w:t>；</w:t>
      </w:r>
    </w:p>
    <w:p w14:paraId="463CEC3C">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3.最高限价：</w:t>
      </w:r>
      <w:r>
        <w:rPr>
          <w:rFonts w:hint="eastAsia" w:ascii="宋体" w:hAnsi="宋体" w:cs="Dotum"/>
          <w:kern w:val="0"/>
          <w:sz w:val="24"/>
          <w:szCs w:val="24"/>
          <w:u w:val="single"/>
        </w:rPr>
        <w:t>蔬菜以南京农副产品物流中心（众彩）蔬菜价格参考表为依据，在参考价基础上（报浮动率%）进行报价，浮动率上浮不得超过13.80%，否则为无效报价。</w:t>
      </w:r>
    </w:p>
    <w:p w14:paraId="14044BAD">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4.项目概况：</w:t>
      </w:r>
      <w:r>
        <w:rPr>
          <w:rFonts w:hint="eastAsia" w:ascii="宋体" w:hAnsi="宋体" w:cs="Dotum"/>
          <w:kern w:val="0"/>
          <w:sz w:val="24"/>
          <w:szCs w:val="24"/>
          <w:u w:val="single"/>
        </w:rPr>
        <w:t>详情见招标文件项目需求</w:t>
      </w:r>
      <w:r>
        <w:rPr>
          <w:rFonts w:hint="eastAsia" w:ascii="宋体" w:hAnsi="宋体" w:cs="Dotum"/>
          <w:kern w:val="0"/>
          <w:sz w:val="24"/>
          <w:szCs w:val="24"/>
        </w:rPr>
        <w:t>；</w:t>
      </w:r>
    </w:p>
    <w:p w14:paraId="54C88E1C">
      <w:pPr>
        <w:spacing w:line="480" w:lineRule="exact"/>
        <w:ind w:firstLine="480" w:firstLineChars="200"/>
        <w:rPr>
          <w:rFonts w:ascii="宋体" w:hAnsi="宋体"/>
          <w:sz w:val="24"/>
          <w:szCs w:val="24"/>
        </w:rPr>
      </w:pPr>
      <w:r>
        <w:rPr>
          <w:rFonts w:hint="eastAsia" w:ascii="宋体" w:hAnsi="宋体" w:cs="Dotum"/>
          <w:kern w:val="0"/>
          <w:sz w:val="24"/>
          <w:szCs w:val="24"/>
        </w:rPr>
        <w:t>5.合同履行期限</w:t>
      </w:r>
      <w:r>
        <w:rPr>
          <w:rFonts w:hint="eastAsia" w:ascii="宋体" w:hAnsi="宋体"/>
          <w:sz w:val="24"/>
          <w:szCs w:val="24"/>
        </w:rPr>
        <w:t>： 2025年8月20日至2026年8月19日</w:t>
      </w:r>
    </w:p>
    <w:p w14:paraId="1843CB14">
      <w:pPr>
        <w:spacing w:line="480" w:lineRule="exact"/>
        <w:ind w:firstLine="480" w:firstLineChars="200"/>
        <w:rPr>
          <w:rFonts w:ascii="宋体" w:hAnsi="宋体" w:cs="Dotum"/>
          <w:kern w:val="0"/>
          <w:sz w:val="24"/>
          <w:szCs w:val="24"/>
        </w:rPr>
      </w:pPr>
      <w:r>
        <w:rPr>
          <w:rFonts w:hint="eastAsia" w:ascii="宋体" w:hAnsi="宋体" w:cs="Dotum"/>
          <w:kern w:val="0"/>
          <w:sz w:val="24"/>
          <w:szCs w:val="24"/>
        </w:rPr>
        <w:t>6.本项目不接受联合体投标；</w:t>
      </w:r>
    </w:p>
    <w:p w14:paraId="2FC6B5B6">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2EBE084F">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6DF5F84C">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3D2186D5">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7485495E">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15BF3783">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7B2BA410">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17D9A905">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707B7E08">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39D20EF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17DFD50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1A01632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0BB8F95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07AFB89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178516D6">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5F06E91F">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218A83C4">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729B200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3ABC5FC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538754F6">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061CFFD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385A2D8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393843BC">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3F538708">
      <w:pPr>
        <w:spacing w:line="480" w:lineRule="exact"/>
        <w:ind w:firstLine="480" w:firstLineChars="200"/>
        <w:rPr>
          <w:rFonts w:ascii="宋体" w:hAnsi="宋体" w:cs="宋体"/>
          <w:kern w:val="0"/>
          <w:sz w:val="24"/>
          <w:szCs w:val="24"/>
        </w:rPr>
      </w:pPr>
      <w:bookmarkStart w:id="1" w:name="_Toc28359085"/>
      <w:bookmarkStart w:id="2" w:name="_Toc35393796"/>
      <w:bookmarkStart w:id="3" w:name="_Toc28359008"/>
      <w:bookmarkStart w:id="4" w:name="_Toc35393627"/>
      <w:r>
        <w:rPr>
          <w:rFonts w:hint="eastAsia" w:ascii="宋体" w:hAnsi="宋体" w:cs="宋体"/>
          <w:kern w:val="0"/>
          <w:sz w:val="24"/>
          <w:szCs w:val="24"/>
        </w:rPr>
        <w:t>本项目不收取投标保证金。</w:t>
      </w:r>
    </w:p>
    <w:p w14:paraId="194D4FDF">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1EA605DF">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16679BF7">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70698260">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1ECA5BF0">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4C23F61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462A4097">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0A7EE8CB">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6307B251">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45896597">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5417DE77">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50E234F1">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22E1CED3">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597662CF">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58FC0F2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5286C33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44B53B18">
      <w:pPr>
        <w:spacing w:line="480" w:lineRule="exact"/>
        <w:ind w:firstLine="480" w:firstLineChars="200"/>
        <w:rPr>
          <w:rFonts w:ascii="宋体" w:hAnsi="宋体" w:cs="宋体"/>
          <w:kern w:val="0"/>
          <w:sz w:val="24"/>
          <w:szCs w:val="24"/>
        </w:rPr>
      </w:pPr>
    </w:p>
    <w:p w14:paraId="78E85B91">
      <w:pPr>
        <w:spacing w:line="480" w:lineRule="exact"/>
        <w:ind w:firstLine="480" w:firstLineChars="200"/>
        <w:rPr>
          <w:rFonts w:ascii="宋体" w:hAnsi="宋体" w:cs="宋体"/>
          <w:kern w:val="0"/>
          <w:sz w:val="24"/>
          <w:szCs w:val="24"/>
        </w:rPr>
      </w:pPr>
    </w:p>
    <w:p w14:paraId="72F9F2AC">
      <w:pPr>
        <w:snapToGrid w:val="0"/>
        <w:spacing w:line="480" w:lineRule="exact"/>
        <w:rPr>
          <w:rStyle w:val="41"/>
          <w:rFonts w:ascii="宋体"/>
          <w:sz w:val="24"/>
        </w:rPr>
      </w:pPr>
      <w:r>
        <w:rPr>
          <w:rStyle w:val="41"/>
          <w:rFonts w:hint="eastAsia" w:ascii="宋体" w:hAnsi="宋体"/>
          <w:sz w:val="24"/>
        </w:rPr>
        <w:t xml:space="preserve">                                               </w:t>
      </w:r>
      <w:r>
        <w:rPr>
          <w:rStyle w:val="41"/>
          <w:rFonts w:ascii="宋体" w:hAnsi="宋体"/>
          <w:sz w:val="24"/>
        </w:rPr>
        <w:t>盐城师范学院</w:t>
      </w:r>
    </w:p>
    <w:p w14:paraId="6C9C9AEA">
      <w:pPr>
        <w:spacing w:line="480" w:lineRule="exact"/>
        <w:ind w:firstLine="5760" w:firstLineChars="2400"/>
        <w:rPr>
          <w:rStyle w:val="41"/>
          <w:rFonts w:ascii="宋体" w:hAnsi="宋体"/>
          <w:sz w:val="24"/>
        </w:rPr>
      </w:pPr>
      <w:r>
        <w:rPr>
          <w:rStyle w:val="41"/>
          <w:rFonts w:hint="eastAsia" w:ascii="宋体" w:hAnsi="宋体"/>
          <w:sz w:val="24"/>
        </w:rPr>
        <w:t>2025年7月</w:t>
      </w:r>
    </w:p>
    <w:p w14:paraId="40F85DF1">
      <w:pPr>
        <w:spacing w:line="460" w:lineRule="exact"/>
        <w:ind w:firstLine="480" w:firstLineChars="200"/>
        <w:rPr>
          <w:rFonts w:ascii="宋体" w:hAnsi="宋体"/>
          <w:sz w:val="24"/>
          <w:szCs w:val="24"/>
        </w:rPr>
      </w:pPr>
    </w:p>
    <w:p w14:paraId="2C3259E5">
      <w:pPr>
        <w:pageBreakBefore/>
        <w:autoSpaceDE w:val="0"/>
        <w:autoSpaceDN w:val="0"/>
        <w:adjustRightInd w:val="0"/>
        <w:spacing w:line="700" w:lineRule="exact"/>
        <w:ind w:firstLine="880"/>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14:paraId="28E25418">
      <w:pPr>
        <w:autoSpaceDE w:val="0"/>
        <w:autoSpaceDN w:val="0"/>
        <w:adjustRightInd w:val="0"/>
        <w:spacing w:line="440" w:lineRule="exact"/>
        <w:ind w:firstLine="640"/>
        <w:rPr>
          <w:rFonts w:ascii="宋体" w:cs="宋体"/>
          <w:b/>
          <w:bCs/>
          <w:color w:val="FF0000"/>
          <w:sz w:val="32"/>
          <w:szCs w:val="32"/>
          <w:lang w:val="zh-CN"/>
        </w:rPr>
      </w:pPr>
    </w:p>
    <w:p w14:paraId="3A793125">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2A2E011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0725AB7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5E9EDC4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4B66E7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0CCA03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70A1CA8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40C9879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79759428">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74C232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4055600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61049CF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70E2C65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04F9DE3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470FF30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3322DFC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04D606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4436BA4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5EFEEDF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1CDB906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02A9120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7CE9D3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242435B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138DA1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71C095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B905C1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40AEA6C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54A7343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71851B6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0617D4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23687F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61E8E99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38DBAF1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36E342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42A336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7FEF4C8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3D39B3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499FA88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4D9EDB8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5FFC2B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694444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4B47CD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1FEE2B4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487518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7DDDEF5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5380150E">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410B1E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63A6B28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14A025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3662DBF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57DE92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4CE127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4F18B06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543C5A5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08AF29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612C61A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0563193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15EE50D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3A51D2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24802B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289D51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246BF09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1F316E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1675C76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26B314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0250619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4474746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0B3C1B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5D0F107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2D34D0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53798D1A">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57C5F97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5992FC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7696772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0E84C7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0482EE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1D6D3D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5E6E02A4">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2201EEB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6847965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5C3CCE7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028170B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73CEF20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4546B68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1111CF1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4A4B58D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1F1909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0EBE79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528D743A">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4DE9D891">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1B0B23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5B0021D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2C0FB1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0F0C9D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4A4CD8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4B522123">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38AF5CB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1D5702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101D07CD">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7CF5025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707C4696">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76A4F7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63087C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4C8C9E1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5A0E3E6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63D4B07A">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6C8E98BD">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22E10A9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3F72804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62CC2A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45C6C0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55EB4F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6616FD4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F55FF35">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2EEE88E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12C12F57">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71B3AF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172B83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7AFC4B7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66C9BAED">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3B1FBE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6B2024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3A9B1847">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44EF55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40E12A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041E940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12BBAADA">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54825F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05B028A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4980622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760FA64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6A67C81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141A9E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05AB470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053950F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775AD4C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5467B91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1640494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523EDFC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64E77E4">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C6EB9E">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2AAB637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934D52">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6E2C59F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5D39A6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7CE1D2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3F3C1D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2350D1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27CE0B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19A243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50370858">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194E9B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1D9523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7DEB18F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73E1CE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525D4F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5A1F83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088C40B3">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4521E5B3">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3F6C96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496919D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1B73704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2D065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4DCCEC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6E6B823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3481BB7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DB6A16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46C0E3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797847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4EB1907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32121D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6F5C9C5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2BB333D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0423B09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73F4BFE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72AA73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4C6C0DD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279CC1A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42CEBF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7B1D1D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021364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3CA314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2E35B3E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60BC1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58C1B8B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453850B2">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282B322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2726E0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18C29E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108D32E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196B391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14D4D6F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43E7527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473913C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16766F4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19D0A23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32155A4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6AA2FAD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7DF31B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23D621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0BFFD4D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306FED7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3B66E79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737E9F9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550E633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485B4FB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77853A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599688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5112B62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246D0A4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07305D4A">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270EE6D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38DED43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521B23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5C158E26">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00B31D0C">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33306BB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59CC68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473C6C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1B7A17D3">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550712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49939C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386D20A9">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2BD4E53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合同履行后无息退还。履约保证金用以约束成交供应商在合同履行中的行为，弥补合同执行中由于自身行为可能给采购人带来的各种损失。</w:t>
      </w:r>
    </w:p>
    <w:p w14:paraId="0782B05D">
      <w:pPr>
        <w:pageBreakBefore/>
        <w:spacing w:line="700" w:lineRule="exact"/>
        <w:jc w:val="center"/>
        <w:outlineLvl w:val="0"/>
        <w:rPr>
          <w:rFonts w:ascii="宋体" w:hAnsi="宋体"/>
          <w:b/>
          <w:color w:val="000000"/>
          <w:sz w:val="44"/>
          <w:szCs w:val="44"/>
        </w:rPr>
      </w:pPr>
      <w:bookmarkStart w:id="29" w:name="_Toc155527169"/>
      <w:bookmarkStart w:id="30" w:name="_Toc47629959"/>
      <w:bookmarkStart w:id="31" w:name="_Toc47629327"/>
      <w:r>
        <w:rPr>
          <w:rFonts w:hint="eastAsia" w:ascii="宋体" w:hAnsi="宋体"/>
          <w:b/>
          <w:color w:val="000000"/>
          <w:sz w:val="44"/>
          <w:szCs w:val="44"/>
        </w:rPr>
        <w:t>第三章  合同条款及格式</w:t>
      </w:r>
      <w:bookmarkEnd w:id="29"/>
      <w:bookmarkEnd w:id="30"/>
      <w:bookmarkEnd w:id="31"/>
    </w:p>
    <w:p w14:paraId="6A723A7F">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14FDF4BE">
      <w:pPr>
        <w:spacing w:line="480" w:lineRule="exact"/>
        <w:rPr>
          <w:rFonts w:ascii="宋体" w:hAnsi="宋体" w:cs="宋体"/>
          <w:sz w:val="24"/>
          <w:szCs w:val="24"/>
        </w:rPr>
      </w:pPr>
      <w:r>
        <w:rPr>
          <w:rFonts w:hint="eastAsia" w:ascii="宋体" w:hAnsi="宋体" w:cs="宋体"/>
          <w:sz w:val="24"/>
          <w:szCs w:val="24"/>
        </w:rPr>
        <w:t>甲方：盐城师范学院</w:t>
      </w:r>
    </w:p>
    <w:p w14:paraId="7A0326E0">
      <w:pPr>
        <w:spacing w:line="480" w:lineRule="exact"/>
        <w:rPr>
          <w:rFonts w:ascii="宋体" w:hAnsi="宋体" w:cs="宋体"/>
          <w:sz w:val="24"/>
          <w:szCs w:val="24"/>
        </w:rPr>
      </w:pPr>
      <w:r>
        <w:rPr>
          <w:rFonts w:hint="eastAsia" w:ascii="宋体" w:hAnsi="宋体" w:cs="宋体"/>
          <w:sz w:val="24"/>
          <w:szCs w:val="24"/>
        </w:rPr>
        <w:t xml:space="preserve">乙方： </w:t>
      </w:r>
    </w:p>
    <w:p w14:paraId="61DE4D33">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甲乙双方根据盐城师范学院2025-2026学年食堂大宗食材（蔬菜）采购项目公开招标的结果，签署本合同。</w:t>
      </w:r>
    </w:p>
    <w:p w14:paraId="4E91BFB7">
      <w:pPr>
        <w:spacing w:line="480" w:lineRule="exact"/>
        <w:ind w:firstLine="480" w:firstLineChars="200"/>
        <w:rPr>
          <w:rFonts w:ascii="宋体" w:hAnsi="宋体" w:cs="宋体"/>
          <w:sz w:val="24"/>
          <w:szCs w:val="24"/>
        </w:rPr>
      </w:pPr>
      <w:r>
        <w:rPr>
          <w:rFonts w:hint="eastAsia" w:ascii="宋体" w:hAnsi="宋体" w:cs="宋体"/>
          <w:sz w:val="24"/>
          <w:szCs w:val="24"/>
        </w:rPr>
        <w:t>一、货物名称：蔬菜</w:t>
      </w:r>
    </w:p>
    <w:p w14:paraId="3D2F59EA">
      <w:pPr>
        <w:spacing w:line="480" w:lineRule="exact"/>
        <w:ind w:firstLine="480" w:firstLineChars="200"/>
        <w:rPr>
          <w:rFonts w:ascii="宋体" w:hAnsi="宋体" w:cs="宋体"/>
          <w:sz w:val="24"/>
          <w:szCs w:val="24"/>
        </w:rPr>
      </w:pPr>
      <w:r>
        <w:rPr>
          <w:rFonts w:hint="eastAsia" w:ascii="宋体" w:hAnsi="宋体" w:cs="宋体"/>
          <w:sz w:val="24"/>
          <w:szCs w:val="24"/>
        </w:rPr>
        <w:t>二、合同期限： 2025年8月20日至2026年8月19日</w:t>
      </w:r>
    </w:p>
    <w:p w14:paraId="1453CA76">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1E05E49A">
      <w:pPr>
        <w:spacing w:line="480" w:lineRule="exact"/>
        <w:ind w:firstLine="480" w:firstLineChars="200"/>
        <w:rPr>
          <w:rFonts w:ascii="宋体" w:hAnsi="宋体" w:cs="宋体"/>
          <w:sz w:val="24"/>
          <w:szCs w:val="24"/>
        </w:rPr>
      </w:pPr>
      <w:r>
        <w:rPr>
          <w:rFonts w:hint="eastAsia" w:ascii="宋体" w:hAnsi="宋体" w:cs="宋体"/>
          <w:sz w:val="24"/>
          <w:szCs w:val="24"/>
        </w:rPr>
        <w:t>乙方应提供具有相关资质第三方出具的配送蔬菜检测报告，蔬菜质量达到市场新鲜一级标准，品相不低于甲方质量要求。</w:t>
      </w:r>
    </w:p>
    <w:p w14:paraId="5857F5F6">
      <w:pPr>
        <w:spacing w:before="100" w:beforeAutospacing="1" w:after="100" w:afterAutospacing="1" w:line="480" w:lineRule="exact"/>
        <w:jc w:val="center"/>
        <w:rPr>
          <w:rFonts w:ascii="宋体" w:hAnsi="宋体" w:cs="宋体"/>
          <w:b/>
          <w:sz w:val="24"/>
          <w:szCs w:val="24"/>
        </w:rPr>
      </w:pPr>
      <w:r>
        <w:rPr>
          <w:rFonts w:hint="eastAsia" w:ascii="宋体" w:hAnsi="宋体" w:cs="宋体"/>
          <w:b/>
          <w:sz w:val="24"/>
          <w:szCs w:val="24"/>
        </w:rPr>
        <w:t>蔬菜质量验收标准</w:t>
      </w:r>
    </w:p>
    <w:tbl>
      <w:tblPr>
        <w:tblStyle w:val="19"/>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8838"/>
      </w:tblGrid>
      <w:tr w14:paraId="18F1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FFFFFF"/>
            <w:vAlign w:val="center"/>
          </w:tcPr>
          <w:p w14:paraId="700423A9">
            <w:pPr>
              <w:jc w:val="center"/>
              <w:rPr>
                <w:rFonts w:ascii="宋体" w:hAnsi="宋体" w:cs="宋体"/>
                <w:sz w:val="20"/>
                <w:szCs w:val="20"/>
              </w:rPr>
            </w:pPr>
            <w:r>
              <w:rPr>
                <w:rFonts w:hint="eastAsia" w:ascii="宋体" w:hAnsi="宋体" w:cs="宋体"/>
                <w:sz w:val="20"/>
                <w:szCs w:val="20"/>
              </w:rPr>
              <w:t>品名</w:t>
            </w:r>
          </w:p>
        </w:tc>
        <w:tc>
          <w:tcPr>
            <w:tcW w:w="8838" w:type="dxa"/>
            <w:tcBorders>
              <w:top w:val="single" w:color="auto" w:sz="4" w:space="0"/>
              <w:left w:val="single" w:color="auto" w:sz="4" w:space="0"/>
              <w:bottom w:val="single" w:color="auto" w:sz="4" w:space="0"/>
              <w:right w:val="single" w:color="auto" w:sz="4" w:space="0"/>
            </w:tcBorders>
            <w:shd w:val="clear" w:color="auto" w:fill="FFFFFF"/>
            <w:vAlign w:val="center"/>
          </w:tcPr>
          <w:p w14:paraId="0722454A">
            <w:pPr>
              <w:jc w:val="center"/>
              <w:rPr>
                <w:rFonts w:ascii="宋体" w:hAnsi="宋体" w:cs="宋体"/>
                <w:sz w:val="20"/>
                <w:szCs w:val="20"/>
              </w:rPr>
            </w:pPr>
            <w:r>
              <w:rPr>
                <w:rFonts w:hint="eastAsia" w:ascii="宋体" w:hAnsi="宋体" w:cs="宋体"/>
                <w:sz w:val="20"/>
                <w:szCs w:val="20"/>
              </w:rPr>
              <w:t>要求</w:t>
            </w:r>
          </w:p>
        </w:tc>
      </w:tr>
      <w:tr w14:paraId="029C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FFFFFF"/>
            <w:vAlign w:val="center"/>
          </w:tcPr>
          <w:p w14:paraId="25FCE893">
            <w:pPr>
              <w:jc w:val="center"/>
              <w:rPr>
                <w:rFonts w:ascii="宋体" w:hAnsi="宋体" w:cs="宋体"/>
                <w:sz w:val="20"/>
                <w:szCs w:val="20"/>
              </w:rPr>
            </w:pPr>
            <w:r>
              <w:rPr>
                <w:rFonts w:hint="eastAsia" w:ascii="宋体" w:hAnsi="宋体" w:cs="宋体"/>
                <w:sz w:val="20"/>
                <w:szCs w:val="20"/>
              </w:rPr>
              <w:t>青菜</w:t>
            </w:r>
          </w:p>
        </w:tc>
        <w:tc>
          <w:tcPr>
            <w:tcW w:w="8838" w:type="dxa"/>
            <w:tcBorders>
              <w:top w:val="single" w:color="auto" w:sz="4" w:space="0"/>
              <w:left w:val="single" w:color="auto" w:sz="4" w:space="0"/>
              <w:bottom w:val="single" w:color="auto" w:sz="4" w:space="0"/>
              <w:right w:val="single" w:color="auto" w:sz="4" w:space="0"/>
            </w:tcBorders>
            <w:shd w:val="clear" w:color="auto" w:fill="FFFFFF"/>
            <w:vAlign w:val="center"/>
          </w:tcPr>
          <w:p w14:paraId="6CE4564F">
            <w:pPr>
              <w:rPr>
                <w:rFonts w:ascii="宋体" w:hAnsi="宋体" w:cs="宋体"/>
                <w:sz w:val="20"/>
                <w:szCs w:val="20"/>
              </w:rPr>
            </w:pPr>
            <w:r>
              <w:rPr>
                <w:rFonts w:hint="eastAsia" w:ascii="宋体" w:hAnsi="宋体" w:cs="宋体"/>
                <w:sz w:val="20"/>
                <w:szCs w:val="20"/>
              </w:rPr>
              <w:t>梗白色或浅绿色，较嫩，叶子深绿色，整棵菜水份充足，无根</w:t>
            </w:r>
          </w:p>
        </w:tc>
      </w:tr>
      <w:tr w14:paraId="60A0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B84264A">
            <w:pPr>
              <w:jc w:val="center"/>
              <w:rPr>
                <w:rFonts w:ascii="宋体" w:hAnsi="宋体" w:cs="宋体"/>
                <w:sz w:val="20"/>
                <w:szCs w:val="20"/>
              </w:rPr>
            </w:pPr>
            <w:r>
              <w:rPr>
                <w:rFonts w:hint="eastAsia" w:ascii="宋体" w:hAnsi="宋体" w:cs="宋体"/>
                <w:sz w:val="20"/>
                <w:szCs w:val="20"/>
              </w:rPr>
              <w:t>韭菜</w:t>
            </w:r>
          </w:p>
        </w:tc>
        <w:tc>
          <w:tcPr>
            <w:tcW w:w="8838" w:type="dxa"/>
            <w:tcBorders>
              <w:top w:val="single" w:color="auto" w:sz="4" w:space="0"/>
              <w:left w:val="single" w:color="auto" w:sz="4" w:space="0"/>
              <w:bottom w:val="single" w:color="auto" w:sz="4" w:space="0"/>
              <w:right w:val="single" w:color="auto" w:sz="4" w:space="0"/>
            </w:tcBorders>
            <w:vAlign w:val="center"/>
          </w:tcPr>
          <w:p w14:paraId="50A343A9">
            <w:pPr>
              <w:rPr>
                <w:rFonts w:ascii="宋体" w:hAnsi="宋体" w:cs="宋体"/>
                <w:sz w:val="20"/>
                <w:szCs w:val="20"/>
              </w:rPr>
            </w:pPr>
            <w:r>
              <w:rPr>
                <w:rFonts w:hint="eastAsia" w:ascii="宋体" w:hAnsi="宋体" w:cs="宋体"/>
                <w:sz w:val="20"/>
                <w:szCs w:val="20"/>
              </w:rPr>
              <w:t>叶较宽，挺直，翠绿色（无黄叶），根部洁白，软嫩且有韭菜味，根株均匀，长</w:t>
            </w:r>
            <w:r>
              <w:rPr>
                <w:rFonts w:ascii="宋体" w:hAnsi="宋体" w:cs="宋体"/>
                <w:sz w:val="20"/>
                <w:szCs w:val="20"/>
              </w:rPr>
              <w:t>20</w:t>
            </w:r>
            <w:r>
              <w:rPr>
                <w:rFonts w:hint="eastAsia" w:ascii="宋体" w:hAnsi="宋体" w:cs="宋体"/>
                <w:sz w:val="20"/>
                <w:szCs w:val="20"/>
              </w:rPr>
              <w:t>厘米以内</w:t>
            </w:r>
          </w:p>
        </w:tc>
      </w:tr>
      <w:tr w14:paraId="7C4B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A622A11">
            <w:pPr>
              <w:jc w:val="center"/>
              <w:rPr>
                <w:rFonts w:ascii="宋体" w:hAnsi="宋体" w:cs="宋体"/>
                <w:sz w:val="20"/>
                <w:szCs w:val="20"/>
              </w:rPr>
            </w:pPr>
            <w:r>
              <w:rPr>
                <w:rFonts w:hint="eastAsia" w:ascii="宋体" w:hAnsi="宋体" w:cs="宋体"/>
                <w:sz w:val="20"/>
                <w:szCs w:val="20"/>
              </w:rPr>
              <w:t>韭黄</w:t>
            </w:r>
          </w:p>
        </w:tc>
        <w:tc>
          <w:tcPr>
            <w:tcW w:w="8838" w:type="dxa"/>
            <w:tcBorders>
              <w:top w:val="single" w:color="auto" w:sz="4" w:space="0"/>
              <w:left w:val="single" w:color="auto" w:sz="4" w:space="0"/>
              <w:bottom w:val="single" w:color="auto" w:sz="4" w:space="0"/>
              <w:right w:val="single" w:color="auto" w:sz="4" w:space="0"/>
            </w:tcBorders>
            <w:vAlign w:val="center"/>
          </w:tcPr>
          <w:p w14:paraId="20691D6A">
            <w:pPr>
              <w:rPr>
                <w:rFonts w:ascii="宋体" w:hAnsi="宋体" w:cs="宋体"/>
                <w:sz w:val="20"/>
                <w:szCs w:val="20"/>
              </w:rPr>
            </w:pPr>
            <w:r>
              <w:rPr>
                <w:rFonts w:hint="eastAsia" w:ascii="宋体" w:hAnsi="宋体" w:cs="宋体"/>
                <w:sz w:val="20"/>
                <w:szCs w:val="20"/>
              </w:rPr>
              <w:t>叶肥挺，稍弯曲，色泽淡黄，香味浓郁，长</w:t>
            </w:r>
            <w:r>
              <w:rPr>
                <w:rFonts w:ascii="宋体" w:hAnsi="宋体" w:cs="宋体"/>
                <w:sz w:val="20"/>
                <w:szCs w:val="20"/>
              </w:rPr>
              <w:t>20</w:t>
            </w:r>
            <w:r>
              <w:rPr>
                <w:rFonts w:hint="eastAsia" w:ascii="宋体" w:hAnsi="宋体" w:cs="宋体"/>
                <w:sz w:val="20"/>
                <w:szCs w:val="20"/>
              </w:rPr>
              <w:t>厘米以内</w:t>
            </w:r>
          </w:p>
        </w:tc>
      </w:tr>
      <w:tr w14:paraId="4102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0849751">
            <w:pPr>
              <w:jc w:val="center"/>
              <w:rPr>
                <w:rFonts w:ascii="宋体" w:hAnsi="宋体" w:cs="宋体"/>
                <w:sz w:val="20"/>
                <w:szCs w:val="20"/>
              </w:rPr>
            </w:pPr>
            <w:r>
              <w:rPr>
                <w:rFonts w:hint="eastAsia" w:ascii="宋体" w:hAnsi="宋体" w:cs="宋体"/>
                <w:sz w:val="20"/>
                <w:szCs w:val="20"/>
              </w:rPr>
              <w:t>芹菜</w:t>
            </w:r>
          </w:p>
        </w:tc>
        <w:tc>
          <w:tcPr>
            <w:tcW w:w="8838" w:type="dxa"/>
            <w:tcBorders>
              <w:top w:val="single" w:color="auto" w:sz="4" w:space="0"/>
              <w:left w:val="single" w:color="auto" w:sz="4" w:space="0"/>
              <w:bottom w:val="single" w:color="auto" w:sz="4" w:space="0"/>
              <w:right w:val="single" w:color="auto" w:sz="4" w:space="0"/>
            </w:tcBorders>
            <w:vAlign w:val="center"/>
          </w:tcPr>
          <w:p w14:paraId="51ADB132">
            <w:pPr>
              <w:rPr>
                <w:rFonts w:ascii="宋体" w:hAnsi="宋体" w:cs="宋体"/>
                <w:sz w:val="20"/>
                <w:szCs w:val="20"/>
              </w:rPr>
            </w:pPr>
            <w:r>
              <w:rPr>
                <w:rFonts w:hint="eastAsia" w:ascii="宋体" w:hAnsi="宋体" w:cs="宋体"/>
                <w:sz w:val="20"/>
                <w:szCs w:val="20"/>
              </w:rPr>
              <w:t>叶翠绿，分枝少，根细，茎挺直，脆，芹菜香味，水份充足，长约</w:t>
            </w:r>
            <w:r>
              <w:rPr>
                <w:rFonts w:ascii="宋体" w:hAnsi="宋体" w:cs="宋体"/>
                <w:sz w:val="20"/>
                <w:szCs w:val="20"/>
              </w:rPr>
              <w:t>30</w:t>
            </w:r>
            <w:r>
              <w:rPr>
                <w:rFonts w:hint="eastAsia" w:ascii="宋体" w:hAnsi="宋体" w:cs="宋体"/>
                <w:sz w:val="20"/>
                <w:szCs w:val="20"/>
              </w:rPr>
              <w:t>厘米</w:t>
            </w:r>
          </w:p>
        </w:tc>
      </w:tr>
      <w:tr w14:paraId="2ACA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F148461">
            <w:pPr>
              <w:jc w:val="center"/>
              <w:rPr>
                <w:rFonts w:ascii="宋体" w:hAnsi="宋体" w:cs="宋体"/>
                <w:sz w:val="20"/>
                <w:szCs w:val="20"/>
              </w:rPr>
            </w:pPr>
            <w:r>
              <w:rPr>
                <w:rFonts w:hint="eastAsia" w:ascii="宋体" w:hAnsi="宋体" w:cs="宋体"/>
                <w:sz w:val="20"/>
                <w:szCs w:val="20"/>
              </w:rPr>
              <w:t>水芹</w:t>
            </w:r>
          </w:p>
        </w:tc>
        <w:tc>
          <w:tcPr>
            <w:tcW w:w="8838" w:type="dxa"/>
            <w:tcBorders>
              <w:top w:val="single" w:color="auto" w:sz="4" w:space="0"/>
              <w:left w:val="single" w:color="auto" w:sz="4" w:space="0"/>
              <w:bottom w:val="single" w:color="auto" w:sz="4" w:space="0"/>
              <w:right w:val="single" w:color="auto" w:sz="4" w:space="0"/>
            </w:tcBorders>
            <w:vAlign w:val="center"/>
          </w:tcPr>
          <w:p w14:paraId="5A1186BD">
            <w:pPr>
              <w:rPr>
                <w:rFonts w:ascii="宋体" w:hAnsi="宋体" w:cs="宋体"/>
                <w:sz w:val="20"/>
                <w:szCs w:val="20"/>
              </w:rPr>
            </w:pPr>
            <w:r>
              <w:rPr>
                <w:rFonts w:hint="eastAsia" w:ascii="宋体" w:hAnsi="宋体" w:cs="宋体"/>
                <w:sz w:val="20"/>
                <w:szCs w:val="20"/>
              </w:rPr>
              <w:t>叶嫩绿或黄绿，茎、根部呈白色，茎细软，中间空、水份充足，有清香味，长约</w:t>
            </w:r>
            <w:r>
              <w:rPr>
                <w:rFonts w:ascii="宋体" w:hAnsi="宋体" w:cs="宋体"/>
                <w:sz w:val="20"/>
                <w:szCs w:val="20"/>
              </w:rPr>
              <w:t>30</w:t>
            </w:r>
            <w:r>
              <w:rPr>
                <w:rFonts w:hint="eastAsia" w:ascii="宋体" w:hAnsi="宋体" w:cs="宋体"/>
                <w:sz w:val="20"/>
                <w:szCs w:val="20"/>
              </w:rPr>
              <w:t>厘米</w:t>
            </w:r>
          </w:p>
        </w:tc>
      </w:tr>
      <w:tr w14:paraId="0686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906BFFC">
            <w:pPr>
              <w:jc w:val="center"/>
              <w:rPr>
                <w:rFonts w:ascii="宋体" w:hAnsi="宋体" w:cs="宋体"/>
                <w:sz w:val="20"/>
                <w:szCs w:val="20"/>
              </w:rPr>
            </w:pPr>
            <w:r>
              <w:rPr>
                <w:rFonts w:hint="eastAsia" w:ascii="宋体" w:hAnsi="宋体" w:cs="宋体"/>
                <w:sz w:val="20"/>
                <w:szCs w:val="20"/>
              </w:rPr>
              <w:t>西芹</w:t>
            </w:r>
          </w:p>
        </w:tc>
        <w:tc>
          <w:tcPr>
            <w:tcW w:w="8838" w:type="dxa"/>
            <w:tcBorders>
              <w:top w:val="single" w:color="auto" w:sz="4" w:space="0"/>
              <w:left w:val="single" w:color="auto" w:sz="4" w:space="0"/>
              <w:bottom w:val="single" w:color="auto" w:sz="4" w:space="0"/>
              <w:right w:val="single" w:color="auto" w:sz="4" w:space="0"/>
            </w:tcBorders>
            <w:vAlign w:val="center"/>
          </w:tcPr>
          <w:p w14:paraId="397BF4E5">
            <w:pPr>
              <w:rPr>
                <w:rFonts w:ascii="宋体" w:hAnsi="宋体" w:cs="宋体"/>
                <w:sz w:val="20"/>
                <w:szCs w:val="20"/>
              </w:rPr>
            </w:pPr>
            <w:r>
              <w:rPr>
                <w:rFonts w:hint="eastAsia" w:ascii="宋体" w:hAnsi="宋体" w:cs="宋体"/>
                <w:sz w:val="20"/>
                <w:szCs w:val="20"/>
              </w:rPr>
              <w:t>叶茎宽厚，颜色深绿，新鲜肥嫩，爽口无渣</w:t>
            </w:r>
          </w:p>
        </w:tc>
      </w:tr>
      <w:tr w14:paraId="12A9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C75A22B">
            <w:pPr>
              <w:jc w:val="center"/>
              <w:rPr>
                <w:rFonts w:ascii="宋体" w:hAnsi="宋体" w:cs="宋体"/>
                <w:sz w:val="20"/>
                <w:szCs w:val="20"/>
              </w:rPr>
            </w:pPr>
            <w:r>
              <w:rPr>
                <w:rFonts w:hint="eastAsia" w:ascii="宋体" w:hAnsi="宋体" w:cs="宋体"/>
                <w:sz w:val="20"/>
                <w:szCs w:val="20"/>
              </w:rPr>
              <w:t>菠菜</w:t>
            </w:r>
          </w:p>
        </w:tc>
        <w:tc>
          <w:tcPr>
            <w:tcW w:w="8838" w:type="dxa"/>
            <w:tcBorders>
              <w:top w:val="single" w:color="auto" w:sz="4" w:space="0"/>
              <w:left w:val="single" w:color="auto" w:sz="4" w:space="0"/>
              <w:bottom w:val="single" w:color="auto" w:sz="4" w:space="0"/>
              <w:right w:val="single" w:color="auto" w:sz="4" w:space="0"/>
            </w:tcBorders>
            <w:vAlign w:val="center"/>
          </w:tcPr>
          <w:p w14:paraId="40C3C824">
            <w:pPr>
              <w:rPr>
                <w:rFonts w:ascii="宋体" w:hAnsi="宋体" w:cs="宋体"/>
                <w:sz w:val="20"/>
                <w:szCs w:val="20"/>
              </w:rPr>
            </w:pPr>
            <w:r>
              <w:rPr>
                <w:rFonts w:hint="eastAsia" w:ascii="宋体" w:hAnsi="宋体" w:cs="宋体"/>
                <w:sz w:val="20"/>
                <w:szCs w:val="20"/>
              </w:rPr>
              <w:t>颜色碧绿，平嫩，叶子大、挺直，根桃红，无主茎且无柄无红色，棵株适当</w:t>
            </w:r>
          </w:p>
        </w:tc>
      </w:tr>
      <w:tr w14:paraId="6CF2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44960D0">
            <w:pPr>
              <w:jc w:val="center"/>
              <w:rPr>
                <w:rFonts w:ascii="宋体" w:hAnsi="宋体" w:cs="宋体"/>
                <w:sz w:val="20"/>
                <w:szCs w:val="20"/>
              </w:rPr>
            </w:pPr>
            <w:r>
              <w:rPr>
                <w:rFonts w:hint="eastAsia" w:ascii="宋体" w:hAnsi="宋体" w:cs="宋体"/>
                <w:sz w:val="20"/>
                <w:szCs w:val="20"/>
              </w:rPr>
              <w:t>生菜</w:t>
            </w:r>
          </w:p>
        </w:tc>
        <w:tc>
          <w:tcPr>
            <w:tcW w:w="8838" w:type="dxa"/>
            <w:tcBorders>
              <w:top w:val="single" w:color="auto" w:sz="4" w:space="0"/>
              <w:left w:val="single" w:color="auto" w:sz="4" w:space="0"/>
              <w:bottom w:val="single" w:color="auto" w:sz="4" w:space="0"/>
              <w:right w:val="single" w:color="auto" w:sz="4" w:space="0"/>
            </w:tcBorders>
            <w:vAlign w:val="center"/>
          </w:tcPr>
          <w:p w14:paraId="2A3D74A0">
            <w:pPr>
              <w:rPr>
                <w:rFonts w:ascii="宋体" w:hAnsi="宋体" w:cs="宋体"/>
                <w:sz w:val="20"/>
                <w:szCs w:val="20"/>
              </w:rPr>
            </w:pPr>
            <w:r>
              <w:rPr>
                <w:rFonts w:hint="eastAsia" w:ascii="宋体" w:hAnsi="宋体" w:cs="宋体"/>
                <w:sz w:val="20"/>
                <w:szCs w:val="20"/>
              </w:rPr>
              <w:t>颜色鲜艳，淡绿，叶子水份充足，脆嫩薄、可竖起，棵株挺直</w:t>
            </w:r>
          </w:p>
        </w:tc>
      </w:tr>
      <w:tr w14:paraId="0E04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DE3A139">
            <w:pPr>
              <w:jc w:val="center"/>
              <w:rPr>
                <w:rFonts w:ascii="宋体" w:hAnsi="宋体" w:cs="宋体"/>
                <w:sz w:val="20"/>
                <w:szCs w:val="20"/>
              </w:rPr>
            </w:pPr>
            <w:r>
              <w:rPr>
                <w:rFonts w:hint="eastAsia" w:ascii="宋体" w:hAnsi="宋体" w:cs="宋体"/>
                <w:sz w:val="20"/>
                <w:szCs w:val="20"/>
              </w:rPr>
              <w:t>空心菜</w:t>
            </w:r>
          </w:p>
        </w:tc>
        <w:tc>
          <w:tcPr>
            <w:tcW w:w="8838" w:type="dxa"/>
            <w:tcBorders>
              <w:top w:val="single" w:color="auto" w:sz="4" w:space="0"/>
              <w:left w:val="single" w:color="auto" w:sz="4" w:space="0"/>
              <w:bottom w:val="single" w:color="auto" w:sz="4" w:space="0"/>
              <w:right w:val="single" w:color="auto" w:sz="4" w:space="0"/>
            </w:tcBorders>
            <w:vAlign w:val="center"/>
          </w:tcPr>
          <w:p w14:paraId="73C89029">
            <w:pPr>
              <w:rPr>
                <w:rFonts w:ascii="宋体" w:hAnsi="宋体" w:cs="宋体"/>
                <w:sz w:val="20"/>
                <w:szCs w:val="20"/>
              </w:rPr>
            </w:pPr>
            <w:r>
              <w:rPr>
                <w:rFonts w:hint="eastAsia" w:ascii="宋体" w:hAnsi="宋体" w:cs="宋体"/>
                <w:sz w:val="20"/>
                <w:szCs w:val="20"/>
              </w:rPr>
              <w:t>叶薄小翠绿，有光泽，棵株挺直，梗细嫩脆、淡绿色易折断，棵株约</w:t>
            </w:r>
            <w:r>
              <w:rPr>
                <w:rFonts w:ascii="宋体" w:hAnsi="宋体" w:cs="宋体"/>
                <w:sz w:val="20"/>
                <w:szCs w:val="20"/>
              </w:rPr>
              <w:t>15</w:t>
            </w:r>
            <w:r>
              <w:rPr>
                <w:rFonts w:hint="eastAsia" w:ascii="宋体" w:hAnsi="宋体" w:cs="宋体"/>
                <w:sz w:val="20"/>
                <w:szCs w:val="20"/>
              </w:rPr>
              <w:t>厘米</w:t>
            </w:r>
          </w:p>
        </w:tc>
      </w:tr>
      <w:tr w14:paraId="7E8A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222A814">
            <w:pPr>
              <w:jc w:val="center"/>
              <w:rPr>
                <w:rFonts w:ascii="宋体" w:hAnsi="宋体" w:cs="宋体"/>
                <w:sz w:val="20"/>
                <w:szCs w:val="20"/>
              </w:rPr>
            </w:pPr>
            <w:r>
              <w:rPr>
                <w:rFonts w:hint="eastAsia" w:ascii="宋体" w:hAnsi="宋体" w:cs="宋体"/>
                <w:sz w:val="20"/>
                <w:szCs w:val="20"/>
              </w:rPr>
              <w:t>芥菜</w:t>
            </w:r>
          </w:p>
        </w:tc>
        <w:tc>
          <w:tcPr>
            <w:tcW w:w="8838" w:type="dxa"/>
            <w:tcBorders>
              <w:top w:val="single" w:color="auto" w:sz="4" w:space="0"/>
              <w:left w:val="single" w:color="auto" w:sz="4" w:space="0"/>
              <w:bottom w:val="single" w:color="auto" w:sz="4" w:space="0"/>
              <w:right w:val="single" w:color="auto" w:sz="4" w:space="0"/>
            </w:tcBorders>
            <w:vAlign w:val="center"/>
          </w:tcPr>
          <w:p w14:paraId="12773A26">
            <w:pPr>
              <w:rPr>
                <w:rFonts w:ascii="宋体" w:hAnsi="宋体" w:cs="宋体"/>
                <w:sz w:val="20"/>
                <w:szCs w:val="20"/>
              </w:rPr>
            </w:pPr>
            <w:r>
              <w:rPr>
                <w:rFonts w:hint="eastAsia" w:ascii="宋体" w:hAnsi="宋体" w:cs="宋体"/>
                <w:sz w:val="20"/>
                <w:szCs w:val="20"/>
              </w:rPr>
              <w:t>叶大而薄、深绿色、柄嫩绿脆，无主茎，叶株挺直，水份充足</w:t>
            </w:r>
          </w:p>
        </w:tc>
      </w:tr>
      <w:tr w14:paraId="6993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B5BA361">
            <w:pPr>
              <w:jc w:val="center"/>
              <w:rPr>
                <w:rFonts w:ascii="宋体" w:hAnsi="宋体" w:cs="宋体"/>
                <w:sz w:val="20"/>
                <w:szCs w:val="20"/>
              </w:rPr>
            </w:pPr>
            <w:r>
              <w:rPr>
                <w:rFonts w:hint="eastAsia" w:ascii="宋体" w:hAnsi="宋体" w:cs="宋体"/>
                <w:sz w:val="20"/>
                <w:szCs w:val="20"/>
              </w:rPr>
              <w:t>苋菜</w:t>
            </w:r>
          </w:p>
        </w:tc>
        <w:tc>
          <w:tcPr>
            <w:tcW w:w="8838" w:type="dxa"/>
            <w:tcBorders>
              <w:top w:val="single" w:color="auto" w:sz="4" w:space="0"/>
              <w:left w:val="single" w:color="auto" w:sz="4" w:space="0"/>
              <w:bottom w:val="single" w:color="auto" w:sz="4" w:space="0"/>
              <w:right w:val="single" w:color="auto" w:sz="4" w:space="0"/>
            </w:tcBorders>
            <w:vAlign w:val="center"/>
          </w:tcPr>
          <w:p w14:paraId="28833ADE">
            <w:pPr>
              <w:rPr>
                <w:rFonts w:ascii="宋体" w:hAnsi="宋体" w:cs="宋体"/>
                <w:sz w:val="20"/>
                <w:szCs w:val="20"/>
              </w:rPr>
            </w:pPr>
            <w:r>
              <w:rPr>
                <w:rFonts w:hint="eastAsia" w:ascii="宋体" w:hAnsi="宋体" w:cs="宋体"/>
                <w:sz w:val="20"/>
                <w:szCs w:val="20"/>
              </w:rPr>
              <w:t>有红绿两种，叶子为绿色或红色，叶大薄软，有光泽，茎细短、光滑嫩脆，棵株挺直，水份充足</w:t>
            </w:r>
          </w:p>
        </w:tc>
      </w:tr>
      <w:tr w14:paraId="24D8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29A8ACE">
            <w:pPr>
              <w:jc w:val="center"/>
              <w:rPr>
                <w:rFonts w:ascii="宋体" w:hAnsi="宋体" w:cs="宋体"/>
                <w:sz w:val="20"/>
                <w:szCs w:val="20"/>
              </w:rPr>
            </w:pPr>
            <w:r>
              <w:rPr>
                <w:rFonts w:hint="eastAsia" w:ascii="宋体" w:hAnsi="宋体" w:cs="宋体"/>
                <w:sz w:val="20"/>
                <w:szCs w:val="20"/>
              </w:rPr>
              <w:t>香葱</w:t>
            </w:r>
          </w:p>
        </w:tc>
        <w:tc>
          <w:tcPr>
            <w:tcW w:w="8838" w:type="dxa"/>
            <w:tcBorders>
              <w:top w:val="single" w:color="auto" w:sz="4" w:space="0"/>
              <w:left w:val="single" w:color="auto" w:sz="4" w:space="0"/>
              <w:bottom w:val="single" w:color="auto" w:sz="4" w:space="0"/>
              <w:right w:val="single" w:color="auto" w:sz="4" w:space="0"/>
            </w:tcBorders>
            <w:vAlign w:val="center"/>
          </w:tcPr>
          <w:p w14:paraId="14BD5661">
            <w:pPr>
              <w:rPr>
                <w:rFonts w:ascii="宋体" w:hAnsi="宋体" w:cs="宋体"/>
                <w:sz w:val="20"/>
                <w:szCs w:val="20"/>
              </w:rPr>
            </w:pPr>
            <w:r>
              <w:rPr>
                <w:rFonts w:hint="eastAsia" w:ascii="宋体" w:hAnsi="宋体" w:cs="宋体"/>
                <w:sz w:val="20"/>
                <w:szCs w:val="20"/>
              </w:rPr>
              <w:t>叶翠绿、饱满充气，均匀细长、鳞茎洁白、挺直、香味浓郁，长</w:t>
            </w:r>
            <w:r>
              <w:rPr>
                <w:rFonts w:ascii="宋体" w:hAnsi="宋体" w:cs="宋体"/>
                <w:sz w:val="20"/>
                <w:szCs w:val="20"/>
              </w:rPr>
              <w:t>15-30</w:t>
            </w:r>
            <w:r>
              <w:rPr>
                <w:rFonts w:hint="eastAsia" w:ascii="宋体" w:hAnsi="宋体" w:cs="宋体"/>
                <w:sz w:val="20"/>
                <w:szCs w:val="20"/>
              </w:rPr>
              <w:t>厘米</w:t>
            </w:r>
          </w:p>
        </w:tc>
      </w:tr>
      <w:tr w14:paraId="43AA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DCDD52F">
            <w:pPr>
              <w:jc w:val="center"/>
              <w:rPr>
                <w:rFonts w:ascii="宋体" w:hAnsi="宋体" w:cs="宋体"/>
                <w:sz w:val="20"/>
                <w:szCs w:val="20"/>
              </w:rPr>
            </w:pPr>
            <w:r>
              <w:rPr>
                <w:rFonts w:hint="eastAsia" w:ascii="宋体" w:hAnsi="宋体" w:cs="宋体"/>
                <w:sz w:val="20"/>
                <w:szCs w:val="20"/>
              </w:rPr>
              <w:t>胡葱</w:t>
            </w:r>
          </w:p>
        </w:tc>
        <w:tc>
          <w:tcPr>
            <w:tcW w:w="8838" w:type="dxa"/>
            <w:tcBorders>
              <w:top w:val="single" w:color="auto" w:sz="4" w:space="0"/>
              <w:left w:val="single" w:color="auto" w:sz="4" w:space="0"/>
              <w:bottom w:val="single" w:color="auto" w:sz="4" w:space="0"/>
              <w:right w:val="single" w:color="auto" w:sz="4" w:space="0"/>
            </w:tcBorders>
            <w:vAlign w:val="center"/>
          </w:tcPr>
          <w:p w14:paraId="19290E8E">
            <w:pPr>
              <w:rPr>
                <w:rFonts w:ascii="宋体" w:hAnsi="宋体" w:cs="宋体"/>
                <w:sz w:val="20"/>
                <w:szCs w:val="20"/>
              </w:rPr>
            </w:pPr>
            <w:r>
              <w:rPr>
                <w:rFonts w:hint="eastAsia" w:ascii="宋体" w:hAnsi="宋体" w:cs="宋体"/>
                <w:sz w:val="20"/>
                <w:szCs w:val="20"/>
              </w:rPr>
              <w:t>叶翠绿、饱满充气，均匀细长、鳞茎洁白、挺直、香味浓郁，长</w:t>
            </w:r>
            <w:r>
              <w:rPr>
                <w:rFonts w:ascii="宋体" w:hAnsi="宋体" w:cs="宋体"/>
                <w:sz w:val="20"/>
                <w:szCs w:val="20"/>
              </w:rPr>
              <w:t>15-30</w:t>
            </w:r>
            <w:r>
              <w:rPr>
                <w:rFonts w:hint="eastAsia" w:ascii="宋体" w:hAnsi="宋体" w:cs="宋体"/>
                <w:sz w:val="20"/>
                <w:szCs w:val="20"/>
              </w:rPr>
              <w:t>厘米</w:t>
            </w:r>
          </w:p>
        </w:tc>
      </w:tr>
      <w:tr w14:paraId="55C1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4E67FE2">
            <w:pPr>
              <w:jc w:val="center"/>
              <w:rPr>
                <w:rFonts w:ascii="宋体" w:hAnsi="宋体" w:cs="宋体"/>
                <w:sz w:val="20"/>
                <w:szCs w:val="20"/>
              </w:rPr>
            </w:pPr>
            <w:r>
              <w:rPr>
                <w:rFonts w:hint="eastAsia" w:ascii="宋体" w:hAnsi="宋体" w:cs="宋体"/>
                <w:sz w:val="20"/>
                <w:szCs w:val="20"/>
              </w:rPr>
              <w:t>大蒜</w:t>
            </w:r>
          </w:p>
        </w:tc>
        <w:tc>
          <w:tcPr>
            <w:tcW w:w="8838" w:type="dxa"/>
            <w:tcBorders>
              <w:top w:val="single" w:color="auto" w:sz="4" w:space="0"/>
              <w:left w:val="single" w:color="auto" w:sz="4" w:space="0"/>
              <w:bottom w:val="single" w:color="auto" w:sz="4" w:space="0"/>
              <w:right w:val="single" w:color="auto" w:sz="4" w:space="0"/>
            </w:tcBorders>
            <w:vAlign w:val="center"/>
          </w:tcPr>
          <w:p w14:paraId="3927F069">
            <w:pPr>
              <w:rPr>
                <w:rFonts w:ascii="宋体" w:hAnsi="宋体" w:cs="宋体"/>
                <w:sz w:val="20"/>
                <w:szCs w:val="20"/>
              </w:rPr>
            </w:pPr>
            <w:r>
              <w:rPr>
                <w:rFonts w:hint="eastAsia" w:ascii="宋体" w:hAnsi="宋体" w:cs="宋体"/>
                <w:sz w:val="20"/>
                <w:szCs w:val="20"/>
              </w:rPr>
              <w:t>叶翠绿、薄嫩、挺直，蒜茎洁白，水份充足，外表无水</w:t>
            </w:r>
          </w:p>
        </w:tc>
      </w:tr>
      <w:tr w14:paraId="2439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D98BBB9">
            <w:pPr>
              <w:jc w:val="center"/>
              <w:rPr>
                <w:rFonts w:ascii="宋体" w:hAnsi="宋体" w:cs="宋体"/>
                <w:sz w:val="20"/>
                <w:szCs w:val="20"/>
              </w:rPr>
            </w:pPr>
            <w:r>
              <w:rPr>
                <w:rFonts w:hint="eastAsia" w:ascii="宋体" w:hAnsi="宋体" w:cs="宋体"/>
                <w:sz w:val="20"/>
                <w:szCs w:val="20"/>
              </w:rPr>
              <w:t>香菜</w:t>
            </w:r>
          </w:p>
        </w:tc>
        <w:tc>
          <w:tcPr>
            <w:tcW w:w="8838" w:type="dxa"/>
            <w:tcBorders>
              <w:top w:val="single" w:color="auto" w:sz="4" w:space="0"/>
              <w:left w:val="single" w:color="auto" w:sz="4" w:space="0"/>
              <w:bottom w:val="single" w:color="auto" w:sz="4" w:space="0"/>
              <w:right w:val="single" w:color="auto" w:sz="4" w:space="0"/>
            </w:tcBorders>
            <w:vAlign w:val="center"/>
          </w:tcPr>
          <w:p w14:paraId="7A1594DF">
            <w:pPr>
              <w:rPr>
                <w:rFonts w:ascii="宋体" w:hAnsi="宋体" w:cs="宋体"/>
                <w:sz w:val="20"/>
                <w:szCs w:val="20"/>
              </w:rPr>
            </w:pPr>
            <w:r>
              <w:rPr>
                <w:rFonts w:hint="eastAsia" w:ascii="宋体" w:hAnsi="宋体" w:cs="宋体"/>
                <w:sz w:val="20"/>
                <w:szCs w:val="20"/>
              </w:rPr>
              <w:t>翠绿、挺直、根部无泥、香气重、水份充足</w:t>
            </w:r>
          </w:p>
        </w:tc>
      </w:tr>
      <w:tr w14:paraId="0625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F331EE2">
            <w:pPr>
              <w:jc w:val="center"/>
              <w:rPr>
                <w:rFonts w:ascii="宋体" w:hAnsi="宋体" w:cs="宋体"/>
                <w:sz w:val="20"/>
                <w:szCs w:val="20"/>
              </w:rPr>
            </w:pPr>
            <w:r>
              <w:rPr>
                <w:rFonts w:hint="eastAsia" w:ascii="宋体" w:hAnsi="宋体" w:cs="宋体"/>
                <w:sz w:val="20"/>
                <w:szCs w:val="20"/>
              </w:rPr>
              <w:t>青椒</w:t>
            </w:r>
          </w:p>
        </w:tc>
        <w:tc>
          <w:tcPr>
            <w:tcW w:w="8838" w:type="dxa"/>
            <w:tcBorders>
              <w:top w:val="single" w:color="auto" w:sz="4" w:space="0"/>
              <w:left w:val="single" w:color="auto" w:sz="4" w:space="0"/>
              <w:bottom w:val="single" w:color="auto" w:sz="4" w:space="0"/>
              <w:right w:val="single" w:color="auto" w:sz="4" w:space="0"/>
            </w:tcBorders>
            <w:vAlign w:val="center"/>
          </w:tcPr>
          <w:p w14:paraId="54DEAE1F">
            <w:pPr>
              <w:rPr>
                <w:rFonts w:ascii="宋体" w:hAnsi="宋体" w:cs="宋体"/>
                <w:sz w:val="20"/>
                <w:szCs w:val="20"/>
              </w:rPr>
            </w:pPr>
            <w:r>
              <w:rPr>
                <w:rFonts w:hint="eastAsia" w:ascii="宋体" w:hAnsi="宋体" w:cs="宋体"/>
                <w:sz w:val="20"/>
                <w:szCs w:val="20"/>
              </w:rPr>
              <w:t>长形或萝卜形，颜色碧绿，有光泽、表面光滑，饱满有一定硬度和弹性，肉层中等有辣味</w:t>
            </w:r>
          </w:p>
        </w:tc>
      </w:tr>
      <w:tr w14:paraId="44C0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03D2C0E">
            <w:pPr>
              <w:jc w:val="center"/>
              <w:rPr>
                <w:rFonts w:ascii="宋体" w:hAnsi="宋体" w:cs="宋体"/>
                <w:sz w:val="20"/>
                <w:szCs w:val="20"/>
              </w:rPr>
            </w:pPr>
            <w:r>
              <w:rPr>
                <w:rFonts w:hint="eastAsia" w:ascii="宋体" w:hAnsi="宋体" w:cs="宋体"/>
                <w:sz w:val="20"/>
                <w:szCs w:val="20"/>
              </w:rPr>
              <w:t>蕃茄</w:t>
            </w:r>
          </w:p>
        </w:tc>
        <w:tc>
          <w:tcPr>
            <w:tcW w:w="8838" w:type="dxa"/>
            <w:tcBorders>
              <w:top w:val="single" w:color="auto" w:sz="4" w:space="0"/>
              <w:left w:val="single" w:color="auto" w:sz="4" w:space="0"/>
              <w:bottom w:val="single" w:color="auto" w:sz="4" w:space="0"/>
              <w:right w:val="single" w:color="auto" w:sz="4" w:space="0"/>
            </w:tcBorders>
            <w:vAlign w:val="center"/>
          </w:tcPr>
          <w:p w14:paraId="6E9B39F3">
            <w:pPr>
              <w:rPr>
                <w:rFonts w:ascii="宋体" w:hAnsi="宋体" w:cs="宋体"/>
                <w:sz w:val="20"/>
                <w:szCs w:val="20"/>
              </w:rPr>
            </w:pPr>
            <w:r>
              <w:rPr>
                <w:rFonts w:hint="eastAsia" w:ascii="宋体" w:hAnsi="宋体" w:cs="宋体"/>
                <w:sz w:val="20"/>
                <w:szCs w:val="20"/>
              </w:rPr>
              <w:t>颜色大红、粉红或黄色、光泽亮艳，个大圆整，饱满有弹性，至少八成熟，肉厚籽少，味甜中带酸</w:t>
            </w:r>
          </w:p>
        </w:tc>
      </w:tr>
      <w:tr w14:paraId="5CE0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8A7AC94">
            <w:pPr>
              <w:jc w:val="center"/>
              <w:rPr>
                <w:rFonts w:ascii="宋体" w:hAnsi="宋体" w:cs="宋体"/>
                <w:sz w:val="20"/>
                <w:szCs w:val="20"/>
              </w:rPr>
            </w:pPr>
            <w:r>
              <w:rPr>
                <w:rFonts w:hint="eastAsia" w:ascii="宋体" w:hAnsi="宋体" w:cs="宋体"/>
                <w:sz w:val="20"/>
                <w:szCs w:val="20"/>
              </w:rPr>
              <w:t>大白菜</w:t>
            </w:r>
          </w:p>
        </w:tc>
        <w:tc>
          <w:tcPr>
            <w:tcW w:w="8838" w:type="dxa"/>
            <w:tcBorders>
              <w:top w:val="single" w:color="auto" w:sz="4" w:space="0"/>
              <w:left w:val="single" w:color="auto" w:sz="4" w:space="0"/>
              <w:bottom w:val="single" w:color="auto" w:sz="4" w:space="0"/>
              <w:right w:val="single" w:color="auto" w:sz="4" w:space="0"/>
            </w:tcBorders>
            <w:vAlign w:val="center"/>
          </w:tcPr>
          <w:p w14:paraId="3C742479">
            <w:pPr>
              <w:rPr>
                <w:rFonts w:ascii="宋体" w:hAnsi="宋体" w:cs="宋体"/>
                <w:sz w:val="20"/>
                <w:szCs w:val="20"/>
              </w:rPr>
            </w:pPr>
            <w:r>
              <w:rPr>
                <w:rFonts w:hint="eastAsia" w:ascii="宋体" w:hAnsi="宋体" w:cs="宋体"/>
                <w:sz w:val="20"/>
                <w:szCs w:val="20"/>
              </w:rPr>
              <w:t>外叶淡绿色、奶黄色、内叶乳白色，叶新鲜光泽，棵株大，完整，包心坚实紧密，根部断面洁白完整</w:t>
            </w:r>
          </w:p>
        </w:tc>
      </w:tr>
      <w:tr w14:paraId="55CA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2632F87">
            <w:pPr>
              <w:jc w:val="center"/>
              <w:rPr>
                <w:rFonts w:ascii="宋体" w:hAnsi="宋体" w:cs="宋体"/>
                <w:sz w:val="20"/>
                <w:szCs w:val="20"/>
              </w:rPr>
            </w:pPr>
            <w:r>
              <w:rPr>
                <w:rFonts w:hint="eastAsia" w:ascii="宋体" w:hAnsi="宋体" w:cs="宋体"/>
                <w:sz w:val="20"/>
                <w:szCs w:val="20"/>
              </w:rPr>
              <w:t>包菜</w:t>
            </w:r>
          </w:p>
        </w:tc>
        <w:tc>
          <w:tcPr>
            <w:tcW w:w="8838" w:type="dxa"/>
            <w:tcBorders>
              <w:top w:val="single" w:color="auto" w:sz="4" w:space="0"/>
              <w:left w:val="single" w:color="auto" w:sz="4" w:space="0"/>
              <w:bottom w:val="single" w:color="auto" w:sz="4" w:space="0"/>
              <w:right w:val="single" w:color="auto" w:sz="4" w:space="0"/>
            </w:tcBorders>
            <w:vAlign w:val="center"/>
          </w:tcPr>
          <w:p w14:paraId="0A641E6A">
            <w:pPr>
              <w:rPr>
                <w:rFonts w:ascii="宋体" w:hAnsi="宋体" w:cs="宋体"/>
                <w:sz w:val="20"/>
                <w:szCs w:val="20"/>
              </w:rPr>
            </w:pPr>
            <w:r>
              <w:rPr>
                <w:rFonts w:hint="eastAsia" w:ascii="宋体" w:hAnsi="宋体" w:cs="宋体"/>
                <w:sz w:val="20"/>
                <w:szCs w:val="20"/>
              </w:rPr>
              <w:t>外叶淡绿色、内叶淡黄色，叶肥厚脆嫩，棵株大，完整，包心坚实紧密，根部断面洁白完整</w:t>
            </w:r>
          </w:p>
        </w:tc>
      </w:tr>
      <w:tr w14:paraId="7ADD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117DB03">
            <w:pPr>
              <w:jc w:val="center"/>
              <w:rPr>
                <w:rFonts w:ascii="宋体" w:hAnsi="宋体" w:cs="宋体"/>
                <w:sz w:val="20"/>
                <w:szCs w:val="20"/>
              </w:rPr>
            </w:pPr>
            <w:r>
              <w:rPr>
                <w:rFonts w:hint="eastAsia" w:ascii="宋体" w:hAnsi="宋体" w:cs="宋体"/>
                <w:sz w:val="20"/>
                <w:szCs w:val="20"/>
              </w:rPr>
              <w:t>大葱</w:t>
            </w:r>
          </w:p>
        </w:tc>
        <w:tc>
          <w:tcPr>
            <w:tcW w:w="8838" w:type="dxa"/>
            <w:tcBorders>
              <w:top w:val="single" w:color="auto" w:sz="4" w:space="0"/>
              <w:left w:val="single" w:color="auto" w:sz="4" w:space="0"/>
              <w:bottom w:val="single" w:color="auto" w:sz="4" w:space="0"/>
              <w:right w:val="single" w:color="auto" w:sz="4" w:space="0"/>
            </w:tcBorders>
            <w:vAlign w:val="center"/>
          </w:tcPr>
          <w:p w14:paraId="43C606B9">
            <w:pPr>
              <w:rPr>
                <w:rFonts w:ascii="宋体" w:hAnsi="宋体" w:cs="宋体"/>
                <w:sz w:val="20"/>
                <w:szCs w:val="20"/>
              </w:rPr>
            </w:pPr>
            <w:r>
              <w:rPr>
                <w:rFonts w:hint="eastAsia" w:ascii="宋体" w:hAnsi="宋体" w:cs="宋体"/>
                <w:sz w:val="20"/>
                <w:szCs w:val="20"/>
              </w:rPr>
              <w:t>葱叶为管状、浅绿色，葱白长、紧实、挺直，无根、长约</w:t>
            </w:r>
            <w:r>
              <w:rPr>
                <w:rFonts w:ascii="宋体" w:hAnsi="宋体" w:cs="宋体"/>
                <w:sz w:val="20"/>
                <w:szCs w:val="20"/>
              </w:rPr>
              <w:t>50</w:t>
            </w:r>
            <w:r>
              <w:rPr>
                <w:rFonts w:hint="eastAsia" w:ascii="宋体" w:hAnsi="宋体" w:cs="宋体"/>
                <w:sz w:val="20"/>
                <w:szCs w:val="20"/>
              </w:rPr>
              <w:t>厘米</w:t>
            </w:r>
          </w:p>
        </w:tc>
      </w:tr>
      <w:tr w14:paraId="7304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A3DA70E">
            <w:pPr>
              <w:jc w:val="center"/>
              <w:rPr>
                <w:rFonts w:ascii="宋体" w:hAnsi="宋体" w:cs="宋体"/>
                <w:sz w:val="20"/>
                <w:szCs w:val="20"/>
              </w:rPr>
            </w:pPr>
            <w:r>
              <w:rPr>
                <w:rFonts w:hint="eastAsia" w:ascii="宋体" w:hAnsi="宋体" w:cs="宋体"/>
                <w:sz w:val="20"/>
                <w:szCs w:val="20"/>
              </w:rPr>
              <w:t>茄子</w:t>
            </w:r>
          </w:p>
        </w:tc>
        <w:tc>
          <w:tcPr>
            <w:tcW w:w="8838" w:type="dxa"/>
            <w:tcBorders>
              <w:top w:val="single" w:color="auto" w:sz="4" w:space="0"/>
              <w:left w:val="single" w:color="auto" w:sz="4" w:space="0"/>
              <w:bottom w:val="single" w:color="auto" w:sz="4" w:space="0"/>
              <w:right w:val="single" w:color="auto" w:sz="4" w:space="0"/>
            </w:tcBorders>
            <w:vAlign w:val="center"/>
          </w:tcPr>
          <w:p w14:paraId="34E63F1A">
            <w:pPr>
              <w:rPr>
                <w:rFonts w:ascii="宋体" w:hAnsi="宋体" w:cs="宋体"/>
                <w:sz w:val="20"/>
                <w:szCs w:val="20"/>
              </w:rPr>
            </w:pPr>
            <w:r>
              <w:rPr>
                <w:rFonts w:hint="eastAsia" w:ascii="宋体" w:hAnsi="宋体" w:cs="宋体"/>
                <w:sz w:val="20"/>
                <w:szCs w:val="20"/>
              </w:rPr>
              <w:t>紫色，表面光滑有光泽，有弹性不软，皮薄肉嫩籽少，个体均匀</w:t>
            </w:r>
          </w:p>
        </w:tc>
      </w:tr>
      <w:tr w14:paraId="735A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BE17B99">
            <w:pPr>
              <w:jc w:val="center"/>
              <w:rPr>
                <w:rFonts w:ascii="宋体" w:hAnsi="宋体" w:cs="宋体"/>
                <w:sz w:val="20"/>
                <w:szCs w:val="20"/>
              </w:rPr>
            </w:pPr>
            <w:r>
              <w:rPr>
                <w:rFonts w:hint="eastAsia" w:ascii="宋体" w:hAnsi="宋体" w:cs="宋体"/>
                <w:sz w:val="20"/>
                <w:szCs w:val="20"/>
              </w:rPr>
              <w:t>蒜苔</w:t>
            </w:r>
          </w:p>
        </w:tc>
        <w:tc>
          <w:tcPr>
            <w:tcW w:w="8838" w:type="dxa"/>
            <w:tcBorders>
              <w:top w:val="single" w:color="auto" w:sz="4" w:space="0"/>
              <w:left w:val="single" w:color="auto" w:sz="4" w:space="0"/>
              <w:bottom w:val="single" w:color="auto" w:sz="4" w:space="0"/>
              <w:right w:val="single" w:color="auto" w:sz="4" w:space="0"/>
            </w:tcBorders>
            <w:vAlign w:val="center"/>
          </w:tcPr>
          <w:p w14:paraId="648FC313">
            <w:pPr>
              <w:rPr>
                <w:rFonts w:ascii="宋体" w:hAnsi="宋体" w:cs="宋体"/>
                <w:sz w:val="20"/>
                <w:szCs w:val="20"/>
              </w:rPr>
            </w:pPr>
            <w:r>
              <w:rPr>
                <w:rFonts w:hint="eastAsia" w:ascii="宋体" w:hAnsi="宋体" w:cs="宋体"/>
                <w:sz w:val="20"/>
                <w:szCs w:val="20"/>
              </w:rPr>
              <w:t>颜色深绿、梗细滑、有光泽、挺直、鲜嫩、指甲掐之易断</w:t>
            </w:r>
          </w:p>
        </w:tc>
      </w:tr>
      <w:tr w14:paraId="69CB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8CDDAEF">
            <w:pPr>
              <w:jc w:val="center"/>
              <w:rPr>
                <w:rFonts w:ascii="宋体" w:hAnsi="宋体" w:cs="宋体"/>
                <w:sz w:val="20"/>
                <w:szCs w:val="20"/>
              </w:rPr>
            </w:pPr>
            <w:r>
              <w:rPr>
                <w:rFonts w:hint="eastAsia" w:ascii="宋体" w:hAnsi="宋体" w:cs="宋体"/>
                <w:sz w:val="20"/>
                <w:szCs w:val="20"/>
              </w:rPr>
              <w:t>花菜</w:t>
            </w:r>
          </w:p>
        </w:tc>
        <w:tc>
          <w:tcPr>
            <w:tcW w:w="8838" w:type="dxa"/>
            <w:tcBorders>
              <w:top w:val="single" w:color="auto" w:sz="4" w:space="0"/>
              <w:left w:val="single" w:color="auto" w:sz="4" w:space="0"/>
              <w:bottom w:val="single" w:color="auto" w:sz="4" w:space="0"/>
              <w:right w:val="single" w:color="auto" w:sz="4" w:space="0"/>
            </w:tcBorders>
            <w:vAlign w:val="center"/>
          </w:tcPr>
          <w:p w14:paraId="681F80C3">
            <w:pPr>
              <w:rPr>
                <w:rFonts w:ascii="宋体" w:hAnsi="宋体" w:cs="宋体"/>
                <w:sz w:val="20"/>
                <w:szCs w:val="20"/>
              </w:rPr>
            </w:pPr>
            <w:r>
              <w:rPr>
                <w:rFonts w:hint="eastAsia" w:ascii="宋体" w:hAnsi="宋体" w:cs="宋体"/>
                <w:sz w:val="20"/>
                <w:szCs w:val="20"/>
              </w:rPr>
              <w:t>花蕾颜色洁白或乳白（无霉斑）、紧实不散，球形完整、表面湿润，花梗乳白或淡绿，紧凑，外叶绿色且少，主茎短，断面洁白</w:t>
            </w:r>
          </w:p>
        </w:tc>
      </w:tr>
      <w:tr w14:paraId="7A2D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F5C31C5">
            <w:pPr>
              <w:jc w:val="center"/>
              <w:rPr>
                <w:rFonts w:ascii="宋体" w:hAnsi="宋体" w:cs="宋体"/>
                <w:sz w:val="20"/>
                <w:szCs w:val="20"/>
              </w:rPr>
            </w:pPr>
            <w:r>
              <w:rPr>
                <w:rFonts w:hint="eastAsia" w:ascii="宋体" w:hAnsi="宋体" w:cs="宋体"/>
                <w:sz w:val="20"/>
                <w:szCs w:val="20"/>
              </w:rPr>
              <w:t>西兰花</w:t>
            </w:r>
          </w:p>
        </w:tc>
        <w:tc>
          <w:tcPr>
            <w:tcW w:w="8838" w:type="dxa"/>
            <w:tcBorders>
              <w:top w:val="single" w:color="auto" w:sz="4" w:space="0"/>
              <w:left w:val="single" w:color="auto" w:sz="4" w:space="0"/>
              <w:bottom w:val="single" w:color="auto" w:sz="4" w:space="0"/>
              <w:right w:val="single" w:color="auto" w:sz="4" w:space="0"/>
            </w:tcBorders>
            <w:vAlign w:val="center"/>
          </w:tcPr>
          <w:p w14:paraId="609EC0BE">
            <w:pPr>
              <w:rPr>
                <w:rFonts w:ascii="宋体" w:hAnsi="宋体" w:cs="宋体"/>
                <w:sz w:val="20"/>
                <w:szCs w:val="20"/>
              </w:rPr>
            </w:pPr>
            <w:r>
              <w:rPr>
                <w:rFonts w:hint="eastAsia" w:ascii="宋体" w:hAnsi="宋体" w:cs="宋体"/>
                <w:sz w:val="20"/>
                <w:szCs w:val="20"/>
              </w:rPr>
              <w:t>花蕾颜色深绿（无黄花）、功密紧实不散（花籽不开），球形完整、表面有白霜，花梗深绿、紧凑，外叶绿色且少，主茎短（</w:t>
            </w:r>
            <w:r>
              <w:rPr>
                <w:rFonts w:ascii="宋体" w:hAnsi="宋体" w:cs="宋体"/>
                <w:sz w:val="20"/>
                <w:szCs w:val="20"/>
              </w:rPr>
              <w:t>2</w:t>
            </w:r>
            <w:r>
              <w:rPr>
                <w:rFonts w:hint="eastAsia" w:ascii="宋体" w:hAnsi="宋体" w:cs="宋体"/>
                <w:sz w:val="20"/>
                <w:szCs w:val="20"/>
              </w:rPr>
              <w:t>指宽）</w:t>
            </w:r>
          </w:p>
        </w:tc>
      </w:tr>
      <w:tr w14:paraId="717B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E6BFDA2">
            <w:pPr>
              <w:jc w:val="center"/>
              <w:rPr>
                <w:rFonts w:ascii="宋体" w:hAnsi="宋体" w:cs="宋体"/>
                <w:sz w:val="20"/>
                <w:szCs w:val="20"/>
              </w:rPr>
            </w:pPr>
            <w:r>
              <w:rPr>
                <w:rFonts w:hint="eastAsia" w:ascii="宋体" w:hAnsi="宋体" w:cs="宋体"/>
                <w:sz w:val="20"/>
                <w:szCs w:val="20"/>
              </w:rPr>
              <w:t>黄瓜</w:t>
            </w:r>
          </w:p>
        </w:tc>
        <w:tc>
          <w:tcPr>
            <w:tcW w:w="8838" w:type="dxa"/>
            <w:tcBorders>
              <w:top w:val="single" w:color="auto" w:sz="4" w:space="0"/>
              <w:left w:val="single" w:color="auto" w:sz="4" w:space="0"/>
              <w:bottom w:val="single" w:color="auto" w:sz="4" w:space="0"/>
              <w:right w:val="single" w:color="auto" w:sz="4" w:space="0"/>
            </w:tcBorders>
            <w:vAlign w:val="center"/>
          </w:tcPr>
          <w:p w14:paraId="5D6C5F33">
            <w:pPr>
              <w:rPr>
                <w:rFonts w:ascii="宋体" w:hAnsi="宋体" w:cs="宋体"/>
                <w:sz w:val="20"/>
                <w:szCs w:val="20"/>
              </w:rPr>
            </w:pPr>
            <w:r>
              <w:rPr>
                <w:rFonts w:hint="eastAsia" w:ascii="宋体" w:hAnsi="宋体" w:cs="宋体"/>
                <w:sz w:val="20"/>
                <w:szCs w:val="20"/>
              </w:rPr>
              <w:t>颜色青绿，瓜身细短、条直均匀，瓜把小，带顶花带刺，有白霜或光泽，肉脆甜、瓤小籽少</w:t>
            </w:r>
          </w:p>
        </w:tc>
      </w:tr>
      <w:tr w14:paraId="7110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EF597E1">
            <w:pPr>
              <w:jc w:val="center"/>
              <w:rPr>
                <w:rFonts w:ascii="宋体" w:hAnsi="宋体" w:cs="宋体"/>
                <w:sz w:val="20"/>
                <w:szCs w:val="20"/>
              </w:rPr>
            </w:pPr>
            <w:r>
              <w:rPr>
                <w:rFonts w:hint="eastAsia" w:ascii="宋体" w:hAnsi="宋体" w:cs="宋体"/>
                <w:sz w:val="20"/>
                <w:szCs w:val="20"/>
              </w:rPr>
              <w:t>冬瓜</w:t>
            </w:r>
          </w:p>
        </w:tc>
        <w:tc>
          <w:tcPr>
            <w:tcW w:w="8838" w:type="dxa"/>
            <w:tcBorders>
              <w:top w:val="single" w:color="auto" w:sz="4" w:space="0"/>
              <w:left w:val="single" w:color="auto" w:sz="4" w:space="0"/>
              <w:bottom w:val="single" w:color="auto" w:sz="4" w:space="0"/>
              <w:right w:val="single" w:color="auto" w:sz="4" w:space="0"/>
            </w:tcBorders>
            <w:vAlign w:val="center"/>
          </w:tcPr>
          <w:p w14:paraId="0615D33D">
            <w:pPr>
              <w:rPr>
                <w:rFonts w:ascii="宋体" w:hAnsi="宋体" w:cs="宋体"/>
                <w:sz w:val="20"/>
                <w:szCs w:val="20"/>
              </w:rPr>
            </w:pPr>
            <w:r>
              <w:rPr>
                <w:rFonts w:hint="eastAsia" w:ascii="宋体" w:hAnsi="宋体" w:cs="宋体"/>
                <w:sz w:val="20"/>
                <w:szCs w:val="20"/>
              </w:rPr>
              <w:t>皮青翠，有白霜，肉洁白、厚嫩、紧密，膛小，有一定硬度</w:t>
            </w:r>
          </w:p>
        </w:tc>
      </w:tr>
      <w:tr w14:paraId="3DF5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C320BAA">
            <w:pPr>
              <w:jc w:val="center"/>
              <w:rPr>
                <w:rFonts w:ascii="宋体" w:hAnsi="宋体" w:cs="宋体"/>
                <w:sz w:val="20"/>
                <w:szCs w:val="20"/>
              </w:rPr>
            </w:pPr>
            <w:r>
              <w:rPr>
                <w:rFonts w:hint="eastAsia" w:ascii="宋体" w:hAnsi="宋体" w:cs="宋体"/>
                <w:sz w:val="20"/>
                <w:szCs w:val="20"/>
              </w:rPr>
              <w:t>丝瓜</w:t>
            </w:r>
          </w:p>
        </w:tc>
        <w:tc>
          <w:tcPr>
            <w:tcW w:w="8838" w:type="dxa"/>
            <w:tcBorders>
              <w:top w:val="single" w:color="auto" w:sz="4" w:space="0"/>
              <w:left w:val="single" w:color="auto" w:sz="4" w:space="0"/>
              <w:bottom w:val="single" w:color="auto" w:sz="4" w:space="0"/>
              <w:right w:val="single" w:color="auto" w:sz="4" w:space="0"/>
            </w:tcBorders>
            <w:vAlign w:val="center"/>
          </w:tcPr>
          <w:p w14:paraId="0A8B7AC6">
            <w:pPr>
              <w:rPr>
                <w:rFonts w:ascii="宋体" w:hAnsi="宋体" w:cs="宋体"/>
                <w:sz w:val="20"/>
                <w:szCs w:val="20"/>
              </w:rPr>
            </w:pPr>
            <w:r>
              <w:rPr>
                <w:rFonts w:hint="eastAsia" w:ascii="宋体" w:hAnsi="宋体" w:cs="宋体"/>
                <w:sz w:val="20"/>
                <w:szCs w:val="20"/>
              </w:rPr>
              <w:t>颜色翠绿、薄嫩、有白霜，条直均匀、细长挺直，易断无弹性，肉洁白软嫩、子小</w:t>
            </w:r>
          </w:p>
        </w:tc>
      </w:tr>
      <w:tr w14:paraId="7B15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48C501C">
            <w:pPr>
              <w:jc w:val="center"/>
              <w:rPr>
                <w:rFonts w:ascii="宋体" w:hAnsi="宋体" w:cs="宋体"/>
                <w:sz w:val="20"/>
                <w:szCs w:val="20"/>
              </w:rPr>
            </w:pPr>
            <w:r>
              <w:rPr>
                <w:rFonts w:hint="eastAsia" w:ascii="宋体" w:hAnsi="宋体" w:cs="宋体"/>
                <w:sz w:val="20"/>
                <w:szCs w:val="20"/>
              </w:rPr>
              <w:t>苦瓜</w:t>
            </w:r>
          </w:p>
        </w:tc>
        <w:tc>
          <w:tcPr>
            <w:tcW w:w="8838" w:type="dxa"/>
            <w:tcBorders>
              <w:top w:val="single" w:color="auto" w:sz="4" w:space="0"/>
              <w:left w:val="single" w:color="auto" w:sz="4" w:space="0"/>
              <w:bottom w:val="single" w:color="auto" w:sz="4" w:space="0"/>
              <w:right w:val="single" w:color="auto" w:sz="4" w:space="0"/>
            </w:tcBorders>
            <w:vAlign w:val="center"/>
          </w:tcPr>
          <w:p w14:paraId="7A8948AB">
            <w:pPr>
              <w:rPr>
                <w:rFonts w:ascii="宋体" w:hAnsi="宋体" w:cs="宋体"/>
                <w:sz w:val="20"/>
                <w:szCs w:val="20"/>
              </w:rPr>
            </w:pPr>
            <w:r>
              <w:rPr>
                <w:rFonts w:hint="eastAsia" w:ascii="宋体" w:hAnsi="宋体" w:cs="宋体"/>
                <w:sz w:val="20"/>
                <w:szCs w:val="20"/>
              </w:rPr>
              <w:t>颜色淡绿色有光泽，凸处明显，条直均匀，有一定硬度，瓤黄白，子小、味苦</w:t>
            </w:r>
          </w:p>
        </w:tc>
      </w:tr>
      <w:tr w14:paraId="307B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8B04475">
            <w:pPr>
              <w:jc w:val="center"/>
              <w:rPr>
                <w:rFonts w:ascii="宋体" w:hAnsi="宋体" w:cs="宋体"/>
                <w:sz w:val="20"/>
                <w:szCs w:val="20"/>
              </w:rPr>
            </w:pPr>
            <w:r>
              <w:rPr>
                <w:rFonts w:hint="eastAsia" w:ascii="宋体" w:hAnsi="宋体" w:cs="宋体"/>
                <w:sz w:val="20"/>
                <w:szCs w:val="20"/>
              </w:rPr>
              <w:t>南瓜</w:t>
            </w:r>
          </w:p>
        </w:tc>
        <w:tc>
          <w:tcPr>
            <w:tcW w:w="8838" w:type="dxa"/>
            <w:tcBorders>
              <w:top w:val="single" w:color="auto" w:sz="4" w:space="0"/>
              <w:left w:val="single" w:color="auto" w:sz="4" w:space="0"/>
              <w:bottom w:val="single" w:color="auto" w:sz="4" w:space="0"/>
              <w:right w:val="single" w:color="auto" w:sz="4" w:space="0"/>
            </w:tcBorders>
            <w:vAlign w:val="center"/>
          </w:tcPr>
          <w:p w14:paraId="34B207EC">
            <w:pPr>
              <w:rPr>
                <w:rFonts w:ascii="宋体" w:hAnsi="宋体" w:cs="宋体"/>
                <w:sz w:val="20"/>
                <w:szCs w:val="20"/>
              </w:rPr>
            </w:pPr>
            <w:r>
              <w:rPr>
                <w:rFonts w:hint="eastAsia" w:ascii="宋体" w:hAnsi="宋体" w:cs="宋体"/>
                <w:sz w:val="20"/>
                <w:szCs w:val="20"/>
              </w:rPr>
              <w:t>颜色金黄色或橙黄色，瓜形周正，肉金黄紧密、粉甜，表面硬实</w:t>
            </w:r>
          </w:p>
        </w:tc>
      </w:tr>
      <w:tr w14:paraId="2D72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4C2C4B1">
            <w:pPr>
              <w:jc w:val="center"/>
              <w:rPr>
                <w:rFonts w:ascii="宋体" w:hAnsi="宋体" w:cs="宋体"/>
                <w:sz w:val="20"/>
                <w:szCs w:val="20"/>
              </w:rPr>
            </w:pPr>
            <w:r>
              <w:rPr>
                <w:rFonts w:hint="eastAsia" w:ascii="宋体" w:hAnsi="宋体" w:cs="宋体"/>
                <w:sz w:val="20"/>
                <w:szCs w:val="20"/>
              </w:rPr>
              <w:t>佛手瓜</w:t>
            </w:r>
          </w:p>
        </w:tc>
        <w:tc>
          <w:tcPr>
            <w:tcW w:w="8838" w:type="dxa"/>
            <w:tcBorders>
              <w:top w:val="single" w:color="auto" w:sz="4" w:space="0"/>
              <w:left w:val="single" w:color="auto" w:sz="4" w:space="0"/>
              <w:bottom w:val="single" w:color="auto" w:sz="4" w:space="0"/>
              <w:right w:val="single" w:color="auto" w:sz="4" w:space="0"/>
            </w:tcBorders>
            <w:vAlign w:val="center"/>
          </w:tcPr>
          <w:p w14:paraId="1A9E8587">
            <w:pPr>
              <w:rPr>
                <w:rFonts w:ascii="宋体" w:hAnsi="宋体" w:cs="宋体"/>
                <w:sz w:val="20"/>
                <w:szCs w:val="20"/>
              </w:rPr>
            </w:pPr>
            <w:r>
              <w:rPr>
                <w:rFonts w:hint="eastAsia" w:ascii="宋体" w:hAnsi="宋体" w:cs="宋体"/>
                <w:sz w:val="20"/>
                <w:szCs w:val="20"/>
              </w:rPr>
              <w:t>颜色浅绿色，佛手形，有一定硬度，皮脆硬，肉晶莹透明，瓜形正</w:t>
            </w:r>
          </w:p>
        </w:tc>
      </w:tr>
      <w:tr w14:paraId="6B60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DB8BCD1">
            <w:pPr>
              <w:jc w:val="center"/>
              <w:rPr>
                <w:rFonts w:ascii="宋体" w:hAnsi="宋体" w:cs="宋体"/>
                <w:sz w:val="20"/>
                <w:szCs w:val="20"/>
              </w:rPr>
            </w:pPr>
            <w:r>
              <w:rPr>
                <w:rFonts w:hint="eastAsia" w:ascii="宋体" w:hAnsi="宋体" w:cs="宋体"/>
                <w:sz w:val="20"/>
                <w:szCs w:val="20"/>
              </w:rPr>
              <w:t>毛豆</w:t>
            </w:r>
          </w:p>
        </w:tc>
        <w:tc>
          <w:tcPr>
            <w:tcW w:w="8838" w:type="dxa"/>
            <w:tcBorders>
              <w:top w:val="single" w:color="auto" w:sz="4" w:space="0"/>
              <w:left w:val="single" w:color="auto" w:sz="4" w:space="0"/>
              <w:bottom w:val="single" w:color="auto" w:sz="4" w:space="0"/>
              <w:right w:val="single" w:color="auto" w:sz="4" w:space="0"/>
            </w:tcBorders>
            <w:vAlign w:val="center"/>
          </w:tcPr>
          <w:p w14:paraId="1BD66682">
            <w:pPr>
              <w:rPr>
                <w:rFonts w:ascii="宋体" w:hAnsi="宋体" w:cs="宋体"/>
                <w:sz w:val="20"/>
                <w:szCs w:val="20"/>
              </w:rPr>
            </w:pPr>
            <w:r>
              <w:rPr>
                <w:rFonts w:hint="eastAsia" w:ascii="宋体" w:hAnsi="宋体" w:cs="宋体"/>
                <w:sz w:val="20"/>
                <w:szCs w:val="20"/>
              </w:rPr>
              <w:t>颜色青绿、表面有黄色绒毛，豆荚饱满，剥开后豆粒呈淡绿色、完整、有清香</w:t>
            </w:r>
          </w:p>
        </w:tc>
      </w:tr>
      <w:tr w14:paraId="75BB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38F4502">
            <w:pPr>
              <w:jc w:val="center"/>
              <w:rPr>
                <w:rFonts w:ascii="宋体" w:hAnsi="宋体" w:cs="宋体"/>
                <w:sz w:val="20"/>
                <w:szCs w:val="20"/>
              </w:rPr>
            </w:pPr>
            <w:r>
              <w:rPr>
                <w:rFonts w:hint="eastAsia" w:ascii="宋体" w:hAnsi="宋体" w:cs="宋体"/>
                <w:sz w:val="20"/>
                <w:szCs w:val="20"/>
              </w:rPr>
              <w:t>四季豆</w:t>
            </w:r>
          </w:p>
        </w:tc>
        <w:tc>
          <w:tcPr>
            <w:tcW w:w="8838" w:type="dxa"/>
            <w:tcBorders>
              <w:top w:val="single" w:color="auto" w:sz="4" w:space="0"/>
              <w:left w:val="single" w:color="auto" w:sz="4" w:space="0"/>
              <w:bottom w:val="single" w:color="auto" w:sz="4" w:space="0"/>
              <w:right w:val="single" w:color="auto" w:sz="4" w:space="0"/>
            </w:tcBorders>
            <w:vAlign w:val="center"/>
          </w:tcPr>
          <w:p w14:paraId="79E9BD57">
            <w:pPr>
              <w:rPr>
                <w:rFonts w:ascii="宋体" w:hAnsi="宋体" w:cs="宋体"/>
                <w:sz w:val="20"/>
                <w:szCs w:val="20"/>
              </w:rPr>
            </w:pPr>
            <w:r>
              <w:rPr>
                <w:rFonts w:hint="eastAsia" w:ascii="宋体" w:hAnsi="宋体" w:cs="宋体"/>
                <w:sz w:val="20"/>
                <w:szCs w:val="20"/>
              </w:rPr>
              <w:t>颜色翠绿色、表面有细绒毛，豆荚细长均匀，水分充足。饱满有韧性、能弯曲，指甲掐之后有痕，断之容易</w:t>
            </w:r>
          </w:p>
        </w:tc>
      </w:tr>
      <w:tr w14:paraId="1D57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1F2F405">
            <w:pPr>
              <w:jc w:val="center"/>
              <w:rPr>
                <w:rFonts w:ascii="宋体" w:hAnsi="宋体" w:cs="宋体"/>
                <w:sz w:val="20"/>
                <w:szCs w:val="20"/>
              </w:rPr>
            </w:pPr>
            <w:r>
              <w:rPr>
                <w:rFonts w:hint="eastAsia" w:ascii="宋体" w:hAnsi="宋体" w:cs="宋体"/>
                <w:sz w:val="20"/>
                <w:szCs w:val="20"/>
              </w:rPr>
              <w:t>荷兰豆</w:t>
            </w:r>
          </w:p>
        </w:tc>
        <w:tc>
          <w:tcPr>
            <w:tcW w:w="8838" w:type="dxa"/>
            <w:tcBorders>
              <w:top w:val="single" w:color="auto" w:sz="4" w:space="0"/>
              <w:left w:val="single" w:color="auto" w:sz="4" w:space="0"/>
              <w:bottom w:val="single" w:color="auto" w:sz="4" w:space="0"/>
              <w:right w:val="single" w:color="auto" w:sz="4" w:space="0"/>
            </w:tcBorders>
            <w:vAlign w:val="center"/>
          </w:tcPr>
          <w:p w14:paraId="3E75D05A">
            <w:pPr>
              <w:rPr>
                <w:rFonts w:ascii="宋体" w:hAnsi="宋体" w:cs="宋体"/>
                <w:sz w:val="20"/>
                <w:szCs w:val="20"/>
              </w:rPr>
            </w:pPr>
            <w:r>
              <w:rPr>
                <w:rFonts w:hint="eastAsia" w:ascii="宋体" w:hAnsi="宋体" w:cs="宋体"/>
                <w:sz w:val="20"/>
                <w:szCs w:val="20"/>
              </w:rPr>
              <w:t>颜色嫩绿有光泽，豆荚挺直，折之易断，筋丝不明显，豆粒小而无。</w:t>
            </w:r>
          </w:p>
        </w:tc>
      </w:tr>
      <w:tr w14:paraId="49A5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2F00655">
            <w:pPr>
              <w:jc w:val="center"/>
              <w:rPr>
                <w:rFonts w:ascii="宋体" w:hAnsi="宋体" w:cs="宋体"/>
                <w:sz w:val="20"/>
                <w:szCs w:val="20"/>
              </w:rPr>
            </w:pPr>
            <w:r>
              <w:rPr>
                <w:rFonts w:hint="eastAsia" w:ascii="宋体" w:hAnsi="宋体" w:cs="宋体"/>
                <w:sz w:val="20"/>
                <w:szCs w:val="20"/>
              </w:rPr>
              <w:t>黄豆芽</w:t>
            </w:r>
          </w:p>
        </w:tc>
        <w:tc>
          <w:tcPr>
            <w:tcW w:w="8838" w:type="dxa"/>
            <w:tcBorders>
              <w:top w:val="single" w:color="auto" w:sz="4" w:space="0"/>
              <w:left w:val="single" w:color="auto" w:sz="4" w:space="0"/>
              <w:bottom w:val="single" w:color="auto" w:sz="4" w:space="0"/>
              <w:right w:val="single" w:color="auto" w:sz="4" w:space="0"/>
            </w:tcBorders>
            <w:vAlign w:val="center"/>
          </w:tcPr>
          <w:p w14:paraId="6C6F7898">
            <w:pPr>
              <w:rPr>
                <w:rFonts w:ascii="宋体" w:hAnsi="宋体" w:cs="宋体"/>
                <w:sz w:val="20"/>
                <w:szCs w:val="20"/>
              </w:rPr>
            </w:pPr>
            <w:r>
              <w:rPr>
                <w:rFonts w:hint="eastAsia" w:ascii="宋体" w:hAnsi="宋体" w:cs="宋体"/>
                <w:sz w:val="20"/>
                <w:szCs w:val="20"/>
              </w:rPr>
              <w:t>豆芽挺直，芽身短而粗，根须少，芽色洁白晶莹</w:t>
            </w:r>
          </w:p>
        </w:tc>
      </w:tr>
      <w:tr w14:paraId="7D5E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81B2986">
            <w:pPr>
              <w:jc w:val="center"/>
              <w:rPr>
                <w:rFonts w:ascii="宋体" w:hAnsi="宋体" w:cs="宋体"/>
                <w:sz w:val="20"/>
                <w:szCs w:val="20"/>
              </w:rPr>
            </w:pPr>
            <w:r>
              <w:rPr>
                <w:rFonts w:hint="eastAsia" w:ascii="宋体" w:hAnsi="宋体" w:cs="宋体"/>
                <w:sz w:val="20"/>
                <w:szCs w:val="20"/>
              </w:rPr>
              <w:t>绿豆芽</w:t>
            </w:r>
          </w:p>
        </w:tc>
        <w:tc>
          <w:tcPr>
            <w:tcW w:w="8838" w:type="dxa"/>
            <w:tcBorders>
              <w:top w:val="single" w:color="auto" w:sz="4" w:space="0"/>
              <w:left w:val="single" w:color="auto" w:sz="4" w:space="0"/>
              <w:bottom w:val="single" w:color="auto" w:sz="4" w:space="0"/>
              <w:right w:val="single" w:color="auto" w:sz="4" w:space="0"/>
            </w:tcBorders>
            <w:vAlign w:val="center"/>
          </w:tcPr>
          <w:p w14:paraId="6C8B7DB1">
            <w:pPr>
              <w:rPr>
                <w:rFonts w:ascii="宋体" w:hAnsi="宋体" w:cs="宋体"/>
                <w:sz w:val="20"/>
                <w:szCs w:val="20"/>
              </w:rPr>
            </w:pPr>
            <w:r>
              <w:rPr>
                <w:rFonts w:hint="eastAsia" w:ascii="宋体" w:hAnsi="宋体" w:cs="宋体"/>
                <w:sz w:val="20"/>
                <w:szCs w:val="20"/>
              </w:rPr>
              <w:t>豆芽挺直，芽身短而粗，根须少，芽色洁白晶莹</w:t>
            </w:r>
          </w:p>
        </w:tc>
      </w:tr>
      <w:tr w14:paraId="1F71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7925188">
            <w:pPr>
              <w:jc w:val="center"/>
              <w:rPr>
                <w:rFonts w:ascii="宋体" w:hAnsi="宋体" w:cs="宋体"/>
                <w:sz w:val="20"/>
                <w:szCs w:val="20"/>
              </w:rPr>
            </w:pPr>
            <w:r>
              <w:rPr>
                <w:rFonts w:hint="eastAsia" w:ascii="宋体" w:hAnsi="宋体" w:cs="宋体"/>
                <w:sz w:val="20"/>
                <w:szCs w:val="20"/>
              </w:rPr>
              <w:t>土豆</w:t>
            </w:r>
          </w:p>
        </w:tc>
        <w:tc>
          <w:tcPr>
            <w:tcW w:w="8838" w:type="dxa"/>
            <w:tcBorders>
              <w:top w:val="single" w:color="auto" w:sz="4" w:space="0"/>
              <w:left w:val="single" w:color="auto" w:sz="4" w:space="0"/>
              <w:bottom w:val="single" w:color="auto" w:sz="4" w:space="0"/>
              <w:right w:val="single" w:color="auto" w:sz="4" w:space="0"/>
            </w:tcBorders>
            <w:vAlign w:val="center"/>
          </w:tcPr>
          <w:p w14:paraId="046A8A9D">
            <w:pPr>
              <w:rPr>
                <w:rFonts w:ascii="宋体" w:hAnsi="宋体" w:cs="宋体"/>
                <w:sz w:val="20"/>
                <w:szCs w:val="20"/>
              </w:rPr>
            </w:pPr>
            <w:r>
              <w:rPr>
                <w:rFonts w:hint="eastAsia" w:ascii="宋体" w:hAnsi="宋体" w:cs="宋体"/>
                <w:sz w:val="20"/>
                <w:szCs w:val="20"/>
              </w:rPr>
              <w:t>颜色为淡黄色或奶白色，个大形正、大小整齐，表皮光滑，体硬不软，饱满，不能发青</w:t>
            </w:r>
          </w:p>
        </w:tc>
      </w:tr>
      <w:tr w14:paraId="335C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B3952FC">
            <w:pPr>
              <w:jc w:val="center"/>
              <w:rPr>
                <w:rFonts w:ascii="宋体" w:hAnsi="宋体" w:cs="宋体"/>
                <w:sz w:val="20"/>
                <w:szCs w:val="20"/>
              </w:rPr>
            </w:pPr>
            <w:r>
              <w:rPr>
                <w:rFonts w:hint="eastAsia" w:ascii="宋体" w:hAnsi="宋体" w:cs="宋体"/>
                <w:sz w:val="20"/>
                <w:szCs w:val="20"/>
              </w:rPr>
              <w:t>洋葱</w:t>
            </w:r>
          </w:p>
        </w:tc>
        <w:tc>
          <w:tcPr>
            <w:tcW w:w="8838" w:type="dxa"/>
            <w:tcBorders>
              <w:top w:val="single" w:color="auto" w:sz="4" w:space="0"/>
              <w:left w:val="single" w:color="auto" w:sz="4" w:space="0"/>
              <w:bottom w:val="single" w:color="auto" w:sz="4" w:space="0"/>
              <w:right w:val="single" w:color="auto" w:sz="4" w:space="0"/>
            </w:tcBorders>
            <w:vAlign w:val="center"/>
          </w:tcPr>
          <w:p w14:paraId="4A28E750">
            <w:pPr>
              <w:rPr>
                <w:rFonts w:ascii="宋体" w:hAnsi="宋体" w:cs="宋体"/>
                <w:sz w:val="20"/>
                <w:szCs w:val="20"/>
              </w:rPr>
            </w:pPr>
            <w:r>
              <w:rPr>
                <w:rFonts w:hint="eastAsia" w:ascii="宋体" w:hAnsi="宋体" w:cs="宋体"/>
                <w:sz w:val="20"/>
                <w:szCs w:val="20"/>
              </w:rPr>
              <w:t>鳞片颜色粉白或紫白，鳞片肥厚，完整无损，抱合紧密，球茎干度适中，有一定硬度</w:t>
            </w:r>
          </w:p>
        </w:tc>
      </w:tr>
      <w:tr w14:paraId="4BEB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9B6361D">
            <w:pPr>
              <w:jc w:val="center"/>
              <w:rPr>
                <w:rFonts w:ascii="宋体" w:hAnsi="宋体" w:cs="宋体"/>
                <w:sz w:val="20"/>
                <w:szCs w:val="20"/>
              </w:rPr>
            </w:pPr>
            <w:r>
              <w:rPr>
                <w:rFonts w:hint="eastAsia" w:ascii="宋体" w:hAnsi="宋体" w:cs="宋体"/>
                <w:sz w:val="20"/>
                <w:szCs w:val="20"/>
              </w:rPr>
              <w:t>红薯</w:t>
            </w:r>
          </w:p>
        </w:tc>
        <w:tc>
          <w:tcPr>
            <w:tcW w:w="8838" w:type="dxa"/>
            <w:tcBorders>
              <w:top w:val="single" w:color="auto" w:sz="4" w:space="0"/>
              <w:left w:val="single" w:color="auto" w:sz="4" w:space="0"/>
              <w:bottom w:val="single" w:color="auto" w:sz="4" w:space="0"/>
              <w:right w:val="single" w:color="auto" w:sz="4" w:space="0"/>
            </w:tcBorders>
            <w:vAlign w:val="center"/>
          </w:tcPr>
          <w:p w14:paraId="21A0D6FB">
            <w:pPr>
              <w:rPr>
                <w:rFonts w:ascii="宋体" w:hAnsi="宋体" w:cs="宋体"/>
                <w:sz w:val="20"/>
                <w:szCs w:val="20"/>
              </w:rPr>
            </w:pPr>
            <w:r>
              <w:rPr>
                <w:rFonts w:hint="eastAsia" w:ascii="宋体" w:hAnsi="宋体" w:cs="宋体"/>
                <w:sz w:val="20"/>
                <w:szCs w:val="20"/>
              </w:rPr>
              <w:t>颜色粉红或淡黄色，依品种而定，个大形正，大小整齐，表面无伤，体硬不软、饱满</w:t>
            </w:r>
          </w:p>
        </w:tc>
      </w:tr>
      <w:tr w14:paraId="4BAA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5E1FF0B">
            <w:pPr>
              <w:jc w:val="center"/>
              <w:rPr>
                <w:rFonts w:ascii="宋体" w:hAnsi="宋体" w:cs="宋体"/>
                <w:sz w:val="20"/>
                <w:szCs w:val="20"/>
              </w:rPr>
            </w:pPr>
            <w:r>
              <w:rPr>
                <w:rFonts w:hint="eastAsia" w:ascii="宋体" w:hAnsi="宋体" w:cs="宋体"/>
                <w:sz w:val="20"/>
                <w:szCs w:val="20"/>
              </w:rPr>
              <w:t>生姜</w:t>
            </w:r>
          </w:p>
        </w:tc>
        <w:tc>
          <w:tcPr>
            <w:tcW w:w="8838" w:type="dxa"/>
            <w:tcBorders>
              <w:top w:val="single" w:color="auto" w:sz="4" w:space="0"/>
              <w:left w:val="single" w:color="auto" w:sz="4" w:space="0"/>
              <w:bottom w:val="single" w:color="auto" w:sz="4" w:space="0"/>
              <w:right w:val="single" w:color="auto" w:sz="4" w:space="0"/>
            </w:tcBorders>
            <w:vAlign w:val="center"/>
          </w:tcPr>
          <w:p w14:paraId="0FF3445F">
            <w:pPr>
              <w:rPr>
                <w:rFonts w:ascii="宋体" w:hAnsi="宋体" w:cs="宋体"/>
                <w:sz w:val="20"/>
                <w:szCs w:val="20"/>
              </w:rPr>
            </w:pPr>
            <w:r>
              <w:rPr>
                <w:rFonts w:hint="eastAsia" w:ascii="宋体" w:hAnsi="宋体" w:cs="宋体"/>
                <w:sz w:val="20"/>
                <w:szCs w:val="20"/>
              </w:rPr>
              <w:t>颜色淡黄，表皮完整，姜体脆硬，肥大有姜味</w:t>
            </w:r>
          </w:p>
        </w:tc>
      </w:tr>
      <w:tr w14:paraId="59E6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2B191B0">
            <w:pPr>
              <w:jc w:val="center"/>
              <w:rPr>
                <w:rFonts w:ascii="宋体" w:hAnsi="宋体" w:cs="宋体"/>
                <w:sz w:val="20"/>
                <w:szCs w:val="20"/>
              </w:rPr>
            </w:pPr>
            <w:r>
              <w:rPr>
                <w:rFonts w:hint="eastAsia" w:ascii="宋体" w:hAnsi="宋体" w:cs="宋体"/>
                <w:sz w:val="20"/>
                <w:szCs w:val="20"/>
              </w:rPr>
              <w:t>蒜头</w:t>
            </w:r>
          </w:p>
        </w:tc>
        <w:tc>
          <w:tcPr>
            <w:tcW w:w="8838" w:type="dxa"/>
            <w:tcBorders>
              <w:top w:val="single" w:color="auto" w:sz="4" w:space="0"/>
              <w:left w:val="single" w:color="auto" w:sz="4" w:space="0"/>
              <w:bottom w:val="single" w:color="auto" w:sz="4" w:space="0"/>
              <w:right w:val="single" w:color="auto" w:sz="4" w:space="0"/>
            </w:tcBorders>
            <w:vAlign w:val="center"/>
          </w:tcPr>
          <w:p w14:paraId="22E047A6">
            <w:pPr>
              <w:rPr>
                <w:rFonts w:ascii="宋体" w:hAnsi="宋体" w:cs="宋体"/>
                <w:sz w:val="20"/>
                <w:szCs w:val="20"/>
              </w:rPr>
            </w:pPr>
            <w:r>
              <w:rPr>
                <w:rFonts w:hint="eastAsia" w:ascii="宋体" w:hAnsi="宋体" w:cs="宋体"/>
                <w:sz w:val="20"/>
                <w:szCs w:val="20"/>
              </w:rPr>
              <w:t>颜色白色或紫色，蒜皮干燥，蒜瓣结实不散，有硬度</w:t>
            </w:r>
          </w:p>
        </w:tc>
      </w:tr>
      <w:tr w14:paraId="3F1B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8932665">
            <w:pPr>
              <w:jc w:val="center"/>
              <w:rPr>
                <w:rFonts w:ascii="宋体" w:hAnsi="宋体" w:cs="宋体"/>
                <w:sz w:val="20"/>
                <w:szCs w:val="20"/>
              </w:rPr>
            </w:pPr>
            <w:r>
              <w:rPr>
                <w:rFonts w:hint="eastAsia" w:ascii="宋体" w:hAnsi="宋体" w:cs="宋体"/>
                <w:sz w:val="20"/>
                <w:szCs w:val="20"/>
              </w:rPr>
              <w:t>胡萝卜</w:t>
            </w:r>
          </w:p>
        </w:tc>
        <w:tc>
          <w:tcPr>
            <w:tcW w:w="8838" w:type="dxa"/>
            <w:tcBorders>
              <w:top w:val="single" w:color="auto" w:sz="4" w:space="0"/>
              <w:left w:val="single" w:color="auto" w:sz="4" w:space="0"/>
              <w:bottom w:val="single" w:color="auto" w:sz="4" w:space="0"/>
              <w:right w:val="single" w:color="auto" w:sz="4" w:space="0"/>
            </w:tcBorders>
            <w:vAlign w:val="center"/>
          </w:tcPr>
          <w:p w14:paraId="636C096F">
            <w:pPr>
              <w:rPr>
                <w:rFonts w:ascii="宋体" w:hAnsi="宋体" w:cs="宋体"/>
                <w:sz w:val="20"/>
                <w:szCs w:val="20"/>
              </w:rPr>
            </w:pPr>
            <w:r>
              <w:rPr>
                <w:rFonts w:hint="eastAsia" w:ascii="宋体" w:hAnsi="宋体" w:cs="宋体"/>
                <w:sz w:val="20"/>
                <w:szCs w:val="20"/>
              </w:rPr>
              <w:t>颜色红色可橘黄色，表面光滑、条直匀称，粗壮、硬实不软、肉质甜脆、中心柱细小</w:t>
            </w:r>
          </w:p>
        </w:tc>
      </w:tr>
      <w:tr w14:paraId="5B48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16EE835">
            <w:pPr>
              <w:jc w:val="center"/>
              <w:rPr>
                <w:rFonts w:ascii="宋体" w:hAnsi="宋体" w:cs="宋体"/>
                <w:sz w:val="20"/>
                <w:szCs w:val="20"/>
              </w:rPr>
            </w:pPr>
            <w:r>
              <w:rPr>
                <w:rFonts w:hint="eastAsia" w:ascii="宋体" w:hAnsi="宋体" w:cs="宋体"/>
                <w:sz w:val="20"/>
                <w:szCs w:val="20"/>
              </w:rPr>
              <w:t>白萝卜</w:t>
            </w:r>
          </w:p>
        </w:tc>
        <w:tc>
          <w:tcPr>
            <w:tcW w:w="8838" w:type="dxa"/>
            <w:tcBorders>
              <w:top w:val="single" w:color="auto" w:sz="4" w:space="0"/>
              <w:left w:val="single" w:color="auto" w:sz="4" w:space="0"/>
              <w:bottom w:val="single" w:color="auto" w:sz="4" w:space="0"/>
              <w:right w:val="single" w:color="auto" w:sz="4" w:space="0"/>
            </w:tcBorders>
            <w:vAlign w:val="center"/>
          </w:tcPr>
          <w:p w14:paraId="1DBEDE69">
            <w:pPr>
              <w:rPr>
                <w:rFonts w:ascii="宋体" w:hAnsi="宋体" w:cs="宋体"/>
                <w:sz w:val="20"/>
                <w:szCs w:val="20"/>
              </w:rPr>
            </w:pPr>
            <w:r>
              <w:rPr>
                <w:rFonts w:hint="eastAsia" w:ascii="宋体" w:hAnsi="宋体" w:cs="宋体"/>
                <w:sz w:val="20"/>
                <w:szCs w:val="20"/>
              </w:rPr>
              <w:t>颜色洁白光亮，表面光滑、细腻，形体完整、份量重，底部切面洁白，水分大，肉嫩脆、味甜适中</w:t>
            </w:r>
          </w:p>
        </w:tc>
      </w:tr>
      <w:tr w14:paraId="5051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3FAAA6F">
            <w:pPr>
              <w:jc w:val="center"/>
              <w:rPr>
                <w:rFonts w:ascii="宋体" w:hAnsi="宋体" w:cs="宋体"/>
                <w:sz w:val="20"/>
                <w:szCs w:val="20"/>
              </w:rPr>
            </w:pPr>
            <w:r>
              <w:rPr>
                <w:rFonts w:hint="eastAsia" w:ascii="宋体" w:hAnsi="宋体" w:cs="宋体"/>
                <w:sz w:val="20"/>
                <w:szCs w:val="20"/>
              </w:rPr>
              <w:t>毛芋头</w:t>
            </w:r>
          </w:p>
        </w:tc>
        <w:tc>
          <w:tcPr>
            <w:tcW w:w="8838" w:type="dxa"/>
            <w:tcBorders>
              <w:top w:val="single" w:color="auto" w:sz="4" w:space="0"/>
              <w:left w:val="single" w:color="auto" w:sz="4" w:space="0"/>
              <w:bottom w:val="single" w:color="auto" w:sz="4" w:space="0"/>
              <w:right w:val="single" w:color="auto" w:sz="4" w:space="0"/>
            </w:tcBorders>
            <w:vAlign w:val="center"/>
          </w:tcPr>
          <w:p w14:paraId="61347EB5">
            <w:pPr>
              <w:rPr>
                <w:rFonts w:ascii="宋体" w:hAnsi="宋体" w:cs="宋体"/>
                <w:sz w:val="20"/>
                <w:szCs w:val="20"/>
              </w:rPr>
            </w:pPr>
            <w:r>
              <w:rPr>
                <w:rFonts w:hint="eastAsia" w:ascii="宋体" w:hAnsi="宋体" w:cs="宋体"/>
                <w:sz w:val="20"/>
                <w:szCs w:val="20"/>
              </w:rPr>
              <w:t>颜色为红褐色，表皮粗糙，断面肉质洁白，且有紫色斑点，不硬心</w:t>
            </w:r>
          </w:p>
        </w:tc>
      </w:tr>
      <w:tr w14:paraId="1BB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6152545">
            <w:pPr>
              <w:jc w:val="center"/>
              <w:rPr>
                <w:rFonts w:ascii="宋体" w:hAnsi="宋体" w:cs="宋体"/>
                <w:sz w:val="20"/>
                <w:szCs w:val="20"/>
              </w:rPr>
            </w:pPr>
            <w:r>
              <w:rPr>
                <w:rFonts w:hint="eastAsia" w:ascii="宋体" w:hAnsi="宋体" w:cs="宋体"/>
                <w:sz w:val="20"/>
                <w:szCs w:val="20"/>
              </w:rPr>
              <w:t>莲藕</w:t>
            </w:r>
          </w:p>
        </w:tc>
        <w:tc>
          <w:tcPr>
            <w:tcW w:w="8838" w:type="dxa"/>
            <w:tcBorders>
              <w:top w:val="single" w:color="auto" w:sz="4" w:space="0"/>
              <w:left w:val="single" w:color="auto" w:sz="4" w:space="0"/>
              <w:bottom w:val="single" w:color="auto" w:sz="4" w:space="0"/>
              <w:right w:val="single" w:color="auto" w:sz="4" w:space="0"/>
            </w:tcBorders>
            <w:vAlign w:val="center"/>
          </w:tcPr>
          <w:p w14:paraId="6BF6849B">
            <w:pPr>
              <w:rPr>
                <w:rFonts w:ascii="宋体" w:hAnsi="宋体" w:cs="宋体"/>
                <w:sz w:val="20"/>
                <w:szCs w:val="20"/>
              </w:rPr>
            </w:pPr>
            <w:r>
              <w:rPr>
                <w:rFonts w:hint="eastAsia" w:ascii="宋体" w:hAnsi="宋体" w:cs="宋体"/>
                <w:sz w:val="20"/>
                <w:szCs w:val="20"/>
              </w:rPr>
              <w:t>表皮颜色白中带黄，藕节肥大，无叉，水分充足，肉洁白脆嫩，藕节一般为</w:t>
            </w:r>
            <w:r>
              <w:rPr>
                <w:rFonts w:ascii="宋体" w:hAnsi="宋体" w:cs="宋体"/>
                <w:sz w:val="20"/>
                <w:szCs w:val="20"/>
              </w:rPr>
              <w:t>3-4</w:t>
            </w:r>
            <w:r>
              <w:rPr>
                <w:rFonts w:hint="eastAsia" w:ascii="宋体" w:hAnsi="宋体" w:cs="宋体"/>
                <w:sz w:val="20"/>
                <w:szCs w:val="20"/>
              </w:rPr>
              <w:t>节</w:t>
            </w:r>
          </w:p>
        </w:tc>
      </w:tr>
      <w:tr w14:paraId="419D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23AD5C1">
            <w:pPr>
              <w:jc w:val="center"/>
              <w:rPr>
                <w:rFonts w:ascii="宋体" w:hAnsi="宋体" w:cs="宋体"/>
                <w:sz w:val="20"/>
                <w:szCs w:val="20"/>
              </w:rPr>
            </w:pPr>
            <w:r>
              <w:rPr>
                <w:rFonts w:hint="eastAsia" w:ascii="宋体" w:hAnsi="宋体" w:cs="宋体"/>
                <w:sz w:val="20"/>
                <w:szCs w:val="20"/>
              </w:rPr>
              <w:t>毛茭白</w:t>
            </w:r>
          </w:p>
        </w:tc>
        <w:tc>
          <w:tcPr>
            <w:tcW w:w="8838" w:type="dxa"/>
            <w:tcBorders>
              <w:top w:val="single" w:color="auto" w:sz="4" w:space="0"/>
              <w:left w:val="single" w:color="auto" w:sz="4" w:space="0"/>
              <w:bottom w:val="single" w:color="auto" w:sz="4" w:space="0"/>
              <w:right w:val="single" w:color="auto" w:sz="4" w:space="0"/>
            </w:tcBorders>
            <w:vAlign w:val="center"/>
          </w:tcPr>
          <w:p w14:paraId="355CF79F">
            <w:pPr>
              <w:rPr>
                <w:rFonts w:ascii="宋体" w:hAnsi="宋体" w:cs="宋体"/>
                <w:sz w:val="20"/>
                <w:szCs w:val="20"/>
              </w:rPr>
            </w:pPr>
            <w:r>
              <w:rPr>
                <w:rFonts w:hint="eastAsia" w:ascii="宋体" w:hAnsi="宋体" w:cs="宋体"/>
                <w:sz w:val="20"/>
                <w:szCs w:val="20"/>
              </w:rPr>
              <w:t>叶颜色青绿，完整，茎粗壮、肉肥厚较嫩，颜色洁白或淡黄色，折之易断</w:t>
            </w:r>
          </w:p>
        </w:tc>
      </w:tr>
      <w:tr w14:paraId="66AD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28DB07E">
            <w:pPr>
              <w:jc w:val="center"/>
              <w:rPr>
                <w:rFonts w:ascii="宋体" w:hAnsi="宋体" w:cs="宋体"/>
                <w:sz w:val="20"/>
                <w:szCs w:val="20"/>
              </w:rPr>
            </w:pPr>
            <w:r>
              <w:rPr>
                <w:rFonts w:hint="eastAsia" w:ascii="宋体" w:hAnsi="宋体" w:cs="宋体"/>
                <w:sz w:val="20"/>
                <w:szCs w:val="20"/>
              </w:rPr>
              <w:t>竹笋</w:t>
            </w:r>
          </w:p>
        </w:tc>
        <w:tc>
          <w:tcPr>
            <w:tcW w:w="8838" w:type="dxa"/>
            <w:tcBorders>
              <w:top w:val="single" w:color="auto" w:sz="4" w:space="0"/>
              <w:left w:val="single" w:color="auto" w:sz="4" w:space="0"/>
              <w:bottom w:val="single" w:color="auto" w:sz="4" w:space="0"/>
              <w:right w:val="single" w:color="auto" w:sz="4" w:space="0"/>
            </w:tcBorders>
            <w:vAlign w:val="center"/>
          </w:tcPr>
          <w:p w14:paraId="3F756272">
            <w:pPr>
              <w:rPr>
                <w:rFonts w:ascii="宋体" w:hAnsi="宋体" w:cs="宋体"/>
                <w:sz w:val="20"/>
                <w:szCs w:val="20"/>
              </w:rPr>
            </w:pPr>
            <w:r>
              <w:rPr>
                <w:rFonts w:hint="eastAsia" w:ascii="宋体" w:hAnsi="宋体" w:cs="宋体"/>
                <w:sz w:val="20"/>
                <w:szCs w:val="20"/>
              </w:rPr>
              <w:t>笋壳淡黄色，有光泽，笋体粗壮、充实、饱满，肉质洁白较嫩，水分多</w:t>
            </w:r>
          </w:p>
        </w:tc>
      </w:tr>
      <w:tr w14:paraId="2A11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1D9F6F0">
            <w:pPr>
              <w:jc w:val="center"/>
              <w:rPr>
                <w:rFonts w:ascii="宋体" w:hAnsi="宋体" w:cs="宋体"/>
                <w:sz w:val="20"/>
                <w:szCs w:val="20"/>
              </w:rPr>
            </w:pPr>
            <w:r>
              <w:rPr>
                <w:rFonts w:hint="eastAsia" w:ascii="宋体" w:hAnsi="宋体" w:cs="宋体"/>
                <w:sz w:val="20"/>
                <w:szCs w:val="20"/>
              </w:rPr>
              <w:t>毛茨菰</w:t>
            </w:r>
          </w:p>
        </w:tc>
        <w:tc>
          <w:tcPr>
            <w:tcW w:w="8838" w:type="dxa"/>
            <w:tcBorders>
              <w:top w:val="single" w:color="auto" w:sz="4" w:space="0"/>
              <w:left w:val="single" w:color="auto" w:sz="4" w:space="0"/>
              <w:bottom w:val="single" w:color="auto" w:sz="4" w:space="0"/>
              <w:right w:val="single" w:color="auto" w:sz="4" w:space="0"/>
            </w:tcBorders>
            <w:vAlign w:val="center"/>
          </w:tcPr>
          <w:p w14:paraId="580F37E5">
            <w:pPr>
              <w:rPr>
                <w:rFonts w:ascii="宋体" w:hAnsi="宋体" w:cs="宋体"/>
                <w:sz w:val="20"/>
                <w:szCs w:val="20"/>
              </w:rPr>
            </w:pPr>
            <w:r>
              <w:rPr>
                <w:rFonts w:hint="eastAsia" w:ascii="宋体" w:hAnsi="宋体" w:cs="宋体"/>
                <w:sz w:val="20"/>
                <w:szCs w:val="20"/>
              </w:rPr>
              <w:t>外包膜颜色淡黄、顶端尖芽淡黄色，形大饱满、洁净、肉乳白细腻</w:t>
            </w:r>
          </w:p>
        </w:tc>
      </w:tr>
      <w:tr w14:paraId="46DE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2C97FCE">
            <w:pPr>
              <w:jc w:val="center"/>
              <w:rPr>
                <w:rFonts w:ascii="宋体" w:hAnsi="宋体" w:cs="宋体"/>
                <w:sz w:val="20"/>
                <w:szCs w:val="20"/>
              </w:rPr>
            </w:pPr>
            <w:r>
              <w:rPr>
                <w:rFonts w:hint="eastAsia" w:ascii="宋体" w:hAnsi="宋体" w:cs="宋体"/>
                <w:sz w:val="20"/>
                <w:szCs w:val="20"/>
              </w:rPr>
              <w:t>香菇</w:t>
            </w:r>
          </w:p>
        </w:tc>
        <w:tc>
          <w:tcPr>
            <w:tcW w:w="8838" w:type="dxa"/>
            <w:tcBorders>
              <w:top w:val="single" w:color="auto" w:sz="4" w:space="0"/>
              <w:left w:val="single" w:color="auto" w:sz="4" w:space="0"/>
              <w:bottom w:val="single" w:color="auto" w:sz="4" w:space="0"/>
              <w:right w:val="single" w:color="auto" w:sz="4" w:space="0"/>
            </w:tcBorders>
            <w:vAlign w:val="center"/>
          </w:tcPr>
          <w:p w14:paraId="1AA5053F">
            <w:pPr>
              <w:rPr>
                <w:rFonts w:ascii="宋体" w:hAnsi="宋体" w:cs="宋体"/>
                <w:sz w:val="20"/>
                <w:szCs w:val="20"/>
              </w:rPr>
            </w:pPr>
            <w:r>
              <w:rPr>
                <w:rFonts w:hint="eastAsia" w:ascii="宋体" w:hAnsi="宋体" w:cs="宋体"/>
                <w:sz w:val="20"/>
                <w:szCs w:val="20"/>
              </w:rPr>
              <w:t>菌盖颜色褐色、有光泽、菌耀为淡米色或乳白色，菌身完整无损，不湿，菌盖大、有弹性、柄短小，香味浓、重量轻</w:t>
            </w:r>
          </w:p>
        </w:tc>
      </w:tr>
      <w:tr w14:paraId="3895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DF2050F">
            <w:pPr>
              <w:jc w:val="center"/>
              <w:rPr>
                <w:rFonts w:ascii="宋体" w:hAnsi="宋体" w:cs="宋体"/>
                <w:sz w:val="20"/>
                <w:szCs w:val="20"/>
              </w:rPr>
            </w:pPr>
            <w:r>
              <w:rPr>
                <w:rFonts w:hint="eastAsia" w:ascii="宋体" w:hAnsi="宋体" w:cs="宋体"/>
                <w:sz w:val="20"/>
                <w:szCs w:val="20"/>
              </w:rPr>
              <w:t>平菇</w:t>
            </w:r>
          </w:p>
        </w:tc>
        <w:tc>
          <w:tcPr>
            <w:tcW w:w="8838" w:type="dxa"/>
            <w:tcBorders>
              <w:top w:val="single" w:color="auto" w:sz="4" w:space="0"/>
              <w:left w:val="single" w:color="auto" w:sz="4" w:space="0"/>
              <w:bottom w:val="single" w:color="auto" w:sz="4" w:space="0"/>
              <w:right w:val="single" w:color="auto" w:sz="4" w:space="0"/>
            </w:tcBorders>
            <w:vAlign w:val="center"/>
          </w:tcPr>
          <w:p w14:paraId="694BB57B">
            <w:pPr>
              <w:rPr>
                <w:rFonts w:ascii="宋体" w:hAnsi="宋体" w:cs="宋体"/>
                <w:sz w:val="20"/>
                <w:szCs w:val="20"/>
              </w:rPr>
            </w:pPr>
            <w:r>
              <w:rPr>
                <w:rFonts w:hint="eastAsia" w:ascii="宋体" w:hAnsi="宋体" w:cs="宋体"/>
                <w:sz w:val="20"/>
                <w:szCs w:val="20"/>
              </w:rPr>
              <w:t>菌为洁白色或浅黑色，菌身完整、大小均匀，菌盖与柄、菌环相连未展开，根短</w:t>
            </w:r>
          </w:p>
        </w:tc>
      </w:tr>
      <w:tr w14:paraId="603F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B9630CE">
            <w:pPr>
              <w:jc w:val="center"/>
              <w:rPr>
                <w:rFonts w:ascii="宋体" w:hAnsi="宋体" w:cs="宋体"/>
                <w:sz w:val="20"/>
                <w:szCs w:val="20"/>
              </w:rPr>
            </w:pPr>
            <w:r>
              <w:rPr>
                <w:rFonts w:hint="eastAsia" w:ascii="宋体" w:hAnsi="宋体" w:cs="宋体"/>
                <w:sz w:val="20"/>
                <w:szCs w:val="20"/>
              </w:rPr>
              <w:t>芦笋</w:t>
            </w:r>
          </w:p>
        </w:tc>
        <w:tc>
          <w:tcPr>
            <w:tcW w:w="8838" w:type="dxa"/>
            <w:tcBorders>
              <w:top w:val="single" w:color="auto" w:sz="4" w:space="0"/>
              <w:left w:val="single" w:color="auto" w:sz="4" w:space="0"/>
              <w:bottom w:val="single" w:color="auto" w:sz="4" w:space="0"/>
              <w:right w:val="single" w:color="auto" w:sz="4" w:space="0"/>
            </w:tcBorders>
            <w:vAlign w:val="center"/>
          </w:tcPr>
          <w:p w14:paraId="02F6A744">
            <w:pPr>
              <w:rPr>
                <w:rFonts w:ascii="宋体" w:hAnsi="宋体" w:cs="宋体"/>
                <w:sz w:val="20"/>
                <w:szCs w:val="20"/>
              </w:rPr>
            </w:pPr>
            <w:r>
              <w:rPr>
                <w:rFonts w:hint="eastAsia" w:ascii="宋体" w:hAnsi="宋体" w:cs="宋体"/>
                <w:sz w:val="20"/>
                <w:szCs w:val="20"/>
              </w:rPr>
              <w:t>绿笋长度</w:t>
            </w:r>
            <w:r>
              <w:rPr>
                <w:rFonts w:ascii="宋体" w:hAnsi="宋体" w:cs="宋体"/>
                <w:sz w:val="20"/>
                <w:szCs w:val="20"/>
              </w:rPr>
              <w:t>24-26cm</w:t>
            </w:r>
            <w:r>
              <w:rPr>
                <w:rFonts w:hint="eastAsia" w:ascii="宋体" w:hAnsi="宋体" w:cs="宋体"/>
                <w:sz w:val="20"/>
                <w:szCs w:val="20"/>
              </w:rPr>
              <w:t>，直径在</w:t>
            </w:r>
            <w:r>
              <w:rPr>
                <w:rFonts w:ascii="宋体" w:hAnsi="宋体" w:cs="宋体"/>
                <w:sz w:val="20"/>
                <w:szCs w:val="20"/>
              </w:rPr>
              <w:t>0.8-2.0cm</w:t>
            </w:r>
            <w:r>
              <w:rPr>
                <w:rFonts w:hint="eastAsia" w:ascii="宋体" w:hAnsi="宋体" w:cs="宋体"/>
                <w:sz w:val="20"/>
                <w:szCs w:val="20"/>
              </w:rPr>
              <w:t>。鲜嫩翠绿无断裂</w:t>
            </w:r>
          </w:p>
        </w:tc>
      </w:tr>
      <w:tr w14:paraId="564B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2F1AD6C4">
            <w:pPr>
              <w:jc w:val="center"/>
              <w:rPr>
                <w:rFonts w:ascii="宋体" w:hAnsi="宋体" w:cs="宋体"/>
                <w:sz w:val="20"/>
                <w:szCs w:val="20"/>
              </w:rPr>
            </w:pPr>
            <w:r>
              <w:rPr>
                <w:rFonts w:hint="eastAsia" w:ascii="宋体" w:hAnsi="宋体" w:cs="宋体"/>
                <w:sz w:val="20"/>
                <w:szCs w:val="20"/>
              </w:rPr>
              <w:t>茼蒿</w:t>
            </w:r>
          </w:p>
        </w:tc>
        <w:tc>
          <w:tcPr>
            <w:tcW w:w="8838" w:type="dxa"/>
            <w:tcBorders>
              <w:top w:val="single" w:color="auto" w:sz="4" w:space="0"/>
              <w:left w:val="single" w:color="auto" w:sz="4" w:space="0"/>
              <w:bottom w:val="single" w:color="auto" w:sz="4" w:space="0"/>
              <w:right w:val="single" w:color="auto" w:sz="4" w:space="0"/>
            </w:tcBorders>
            <w:vAlign w:val="center"/>
          </w:tcPr>
          <w:p w14:paraId="65E6A65F">
            <w:pPr>
              <w:rPr>
                <w:rFonts w:ascii="宋体" w:hAnsi="宋体" w:cs="宋体"/>
                <w:sz w:val="20"/>
                <w:szCs w:val="20"/>
              </w:rPr>
            </w:pPr>
            <w:r>
              <w:rPr>
                <w:rFonts w:hint="eastAsia" w:ascii="宋体" w:hAnsi="宋体" w:cs="宋体"/>
                <w:sz w:val="20"/>
                <w:szCs w:val="20"/>
              </w:rPr>
              <w:t>鲜度良好，无腐烂，无枯叶，茎部不可太长且不可无叶</w:t>
            </w:r>
          </w:p>
        </w:tc>
      </w:tr>
      <w:tr w14:paraId="1AAA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1A4EFD0B">
            <w:pPr>
              <w:jc w:val="center"/>
              <w:rPr>
                <w:rFonts w:ascii="宋体" w:hAnsi="宋体" w:cs="宋体"/>
                <w:sz w:val="20"/>
                <w:szCs w:val="20"/>
              </w:rPr>
            </w:pPr>
            <w:r>
              <w:rPr>
                <w:rFonts w:hint="eastAsia" w:ascii="宋体" w:hAnsi="宋体" w:cs="宋体"/>
                <w:sz w:val="20"/>
                <w:szCs w:val="20"/>
              </w:rPr>
              <w:t>金针菇</w:t>
            </w:r>
          </w:p>
        </w:tc>
        <w:tc>
          <w:tcPr>
            <w:tcW w:w="8838" w:type="dxa"/>
            <w:tcBorders>
              <w:top w:val="single" w:color="auto" w:sz="4" w:space="0"/>
              <w:left w:val="single" w:color="auto" w:sz="4" w:space="0"/>
              <w:bottom w:val="single" w:color="auto" w:sz="4" w:space="0"/>
              <w:right w:val="single" w:color="auto" w:sz="4" w:space="0"/>
            </w:tcBorders>
            <w:vAlign w:val="center"/>
          </w:tcPr>
          <w:p w14:paraId="1987AF5B">
            <w:pPr>
              <w:rPr>
                <w:rFonts w:ascii="宋体" w:hAnsi="宋体" w:cs="宋体"/>
                <w:sz w:val="20"/>
                <w:szCs w:val="20"/>
              </w:rPr>
            </w:pPr>
            <w:r>
              <w:rPr>
                <w:rFonts w:hint="eastAsia" w:ascii="宋体" w:hAnsi="宋体" w:cs="宋体"/>
                <w:sz w:val="20"/>
                <w:szCs w:val="20"/>
              </w:rPr>
              <w:t>菌盖颜色乳白、菌柄淡黄色、根部淡褐色，菌身细短，挺直</w:t>
            </w:r>
          </w:p>
        </w:tc>
      </w:tr>
    </w:tbl>
    <w:p w14:paraId="0A1ECBF7">
      <w:pPr>
        <w:spacing w:line="480" w:lineRule="exact"/>
        <w:ind w:firstLine="480" w:firstLineChars="200"/>
        <w:rPr>
          <w:rFonts w:ascii="宋体" w:hAnsi="宋体" w:cs="宋体" w:eastAsiaTheme="minorEastAsia"/>
          <w:kern w:val="0"/>
          <w:sz w:val="24"/>
          <w:szCs w:val="24"/>
        </w:rPr>
      </w:pPr>
      <w:r>
        <w:rPr>
          <w:rFonts w:hint="eastAsia" w:ascii="宋体" w:hAnsi="宋体" w:cs="宋体" w:eastAsiaTheme="minorEastAsia"/>
          <w:sz w:val="24"/>
          <w:szCs w:val="24"/>
        </w:rPr>
        <w:t>四</w:t>
      </w:r>
      <w:r>
        <w:rPr>
          <w:rFonts w:hint="eastAsia" w:ascii="宋体" w:hAnsi="宋体" w:cs="宋体" w:eastAsiaTheme="minorEastAsia"/>
          <w:kern w:val="0"/>
          <w:sz w:val="24"/>
          <w:szCs w:val="24"/>
        </w:rPr>
        <w:t>、履约保证金</w:t>
      </w:r>
    </w:p>
    <w:p w14:paraId="58796F4F">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711243F5">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54B00910">
      <w:pPr>
        <w:spacing w:line="480" w:lineRule="exact"/>
        <w:ind w:firstLine="480" w:firstLineChars="200"/>
        <w:rPr>
          <w:rFonts w:ascii="宋体" w:hAnsi="宋体" w:cs="宋体"/>
          <w:sz w:val="24"/>
          <w:szCs w:val="24"/>
        </w:rPr>
      </w:pPr>
      <w:r>
        <w:rPr>
          <w:rFonts w:hint="eastAsia" w:ascii="宋体" w:hAnsi="宋体" w:cs="宋体"/>
          <w:sz w:val="24"/>
          <w:szCs w:val="24"/>
        </w:rPr>
        <w:t>五、货物配送与验收</w:t>
      </w:r>
    </w:p>
    <w:p w14:paraId="5242E7C0">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1.送货地点：乙方把指定货物送至甲方指定的地方。</w:t>
      </w:r>
    </w:p>
    <w:p w14:paraId="12994831">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14:paraId="752C2AF6">
      <w:pPr>
        <w:spacing w:line="480" w:lineRule="exact"/>
        <w:ind w:firstLine="480" w:firstLineChars="200"/>
        <w:rPr>
          <w:rFonts w:ascii="宋体" w:hAnsi="宋体" w:cs="宋体"/>
          <w:sz w:val="24"/>
          <w:szCs w:val="24"/>
        </w:rPr>
      </w:pPr>
      <w:r>
        <w:rPr>
          <w:rFonts w:hint="eastAsia" w:ascii="宋体" w:hAnsi="宋体" w:cs="宋体"/>
          <w:sz w:val="24"/>
          <w:szCs w:val="24"/>
        </w:rPr>
        <w:t>3. 乙方按甲方采供系统平台开放的采购账号（数量在25个左右）出具的申请单进行货物分装。</w:t>
      </w:r>
    </w:p>
    <w:p w14:paraId="6FD2C25C">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14:paraId="3C4135B7">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20F6911A">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65678082">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4D869AD9">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乙方每批次提供的货物，必须经甲方采供中心、餐饮服务中心验收人员联合验收合格并签单后才能视为有效，否则均视为无效供货。</w:t>
      </w:r>
    </w:p>
    <w:p w14:paraId="3E081D4B">
      <w:pPr>
        <w:spacing w:line="480" w:lineRule="exact"/>
        <w:ind w:firstLine="480" w:firstLineChars="200"/>
        <w:rPr>
          <w:rFonts w:ascii="宋体" w:hAnsi="宋体" w:cs="宋体"/>
          <w:sz w:val="24"/>
          <w:szCs w:val="24"/>
        </w:rPr>
      </w:pPr>
      <w:r>
        <w:rPr>
          <w:rFonts w:hint="eastAsia" w:ascii="宋体" w:hAnsi="宋体" w:cs="宋体"/>
          <w:sz w:val="24"/>
          <w:szCs w:val="24"/>
        </w:rPr>
        <w:t>七、供货品种及价格</w:t>
      </w:r>
    </w:p>
    <w:p w14:paraId="50DFA649">
      <w:pPr>
        <w:spacing w:line="480" w:lineRule="exact"/>
        <w:ind w:firstLine="480" w:firstLineChars="200"/>
        <w:rPr>
          <w:rFonts w:ascii="宋体" w:hAnsi="宋体" w:cs="宋体"/>
          <w:spacing w:val="-4"/>
          <w:sz w:val="24"/>
          <w:szCs w:val="24"/>
        </w:rPr>
      </w:pPr>
      <w:r>
        <w:rPr>
          <w:rFonts w:hint="eastAsia" w:ascii="宋体" w:hAnsi="宋体" w:cs="宋体"/>
          <w:sz w:val="24"/>
          <w:szCs w:val="24"/>
        </w:rPr>
        <w:t>1.</w:t>
      </w:r>
      <w:r>
        <w:rPr>
          <w:rFonts w:hint="eastAsia" w:ascii="宋体" w:hAnsi="宋体" w:cs="宋体"/>
          <w:bCs/>
          <w:kern w:val="0"/>
          <w:sz w:val="24"/>
        </w:rPr>
        <w:t xml:space="preserve"> </w:t>
      </w:r>
      <w:r>
        <w:rPr>
          <w:rFonts w:hint="eastAsia" w:ascii="宋体" w:hAnsi="宋体" w:cs="宋体"/>
          <w:sz w:val="24"/>
          <w:szCs w:val="24"/>
        </w:rPr>
        <w:t>供货价格：</w:t>
      </w:r>
      <w:r>
        <w:rPr>
          <w:rFonts w:hint="eastAsia" w:ascii="宋体" w:hAnsi="宋体" w:cs="宋体"/>
          <w:spacing w:val="-4"/>
          <w:sz w:val="24"/>
          <w:szCs w:val="24"/>
        </w:rPr>
        <w:t>乙方以南京农副产品物流中心（众彩）蔬菜价格表中参考价</w:t>
      </w:r>
      <w:r>
        <w:rPr>
          <w:rFonts w:hint="eastAsia" w:ascii="宋体" w:hAnsi="宋体" w:cs="宋体"/>
          <w:sz w:val="24"/>
          <w:szCs w:val="24"/>
        </w:rPr>
        <w:t>*（1+乙方中标费率（浮动率</w:t>
      </w:r>
      <w:r>
        <w:rPr>
          <w:rFonts w:hint="eastAsia" w:ascii="宋体" w:hAnsi="宋体" w:cs="宋体"/>
          <w:sz w:val="24"/>
          <w:szCs w:val="24"/>
          <w:u w:val="single"/>
        </w:rPr>
        <w:t xml:space="preserve">       </w:t>
      </w:r>
      <w:r>
        <w:rPr>
          <w:rFonts w:hint="eastAsia" w:ascii="宋体" w:hAnsi="宋体" w:cs="宋体"/>
          <w:sz w:val="24"/>
          <w:szCs w:val="24"/>
        </w:rPr>
        <w:t>%））向甲方供应符合国家检验检疫标准的优质蔬菜。之后每周二为本周询价、定价日，如遇定价日网站未更新价格或没有的品种等特殊情况则以前一日的价格定价。</w:t>
      </w:r>
    </w:p>
    <w:p w14:paraId="4B9C6ECD">
      <w:pPr>
        <w:spacing w:line="480" w:lineRule="exact"/>
        <w:ind w:firstLine="480" w:firstLineChars="200"/>
        <w:rPr>
          <w:rFonts w:ascii="宋体" w:hAnsi="宋体" w:cs="宋体"/>
          <w:sz w:val="24"/>
          <w:szCs w:val="24"/>
        </w:rPr>
      </w:pPr>
      <w:r>
        <w:rPr>
          <w:rFonts w:hint="eastAsia" w:ascii="宋体" w:hAnsi="宋体" w:cs="宋体"/>
          <w:sz w:val="24"/>
          <w:szCs w:val="24"/>
        </w:rPr>
        <w:t>2.其他蔬菜产品以固定单价向甲方供应，供货期内价格不调整，具体价格详见下表：</w:t>
      </w:r>
    </w:p>
    <w:tbl>
      <w:tblPr>
        <w:tblStyle w:val="1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6"/>
        <w:gridCol w:w="2928"/>
        <w:gridCol w:w="2308"/>
        <w:gridCol w:w="2926"/>
      </w:tblGrid>
      <w:tr w14:paraId="1733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14:paraId="4EDEC2E3">
            <w:pPr>
              <w:adjustRightInd w:val="0"/>
              <w:snapToGrid w:val="0"/>
              <w:jc w:val="center"/>
              <w:rPr>
                <w:rFonts w:ascii="宋体" w:hAnsi="宋体" w:cs="楷体"/>
                <w:sz w:val="24"/>
                <w:szCs w:val="24"/>
              </w:rPr>
            </w:pPr>
            <w:r>
              <w:rPr>
                <w:rFonts w:hint="eastAsia" w:ascii="宋体" w:hAnsi="宋体" w:cs="楷体"/>
                <w:sz w:val="24"/>
                <w:szCs w:val="24"/>
              </w:rPr>
              <w:t>序号</w:t>
            </w:r>
          </w:p>
        </w:tc>
        <w:tc>
          <w:tcPr>
            <w:tcW w:w="2928" w:type="dxa"/>
            <w:tcMar>
              <w:top w:w="15" w:type="dxa"/>
              <w:left w:w="15" w:type="dxa"/>
              <w:bottom w:w="0" w:type="dxa"/>
              <w:right w:w="15" w:type="dxa"/>
            </w:tcMar>
            <w:vAlign w:val="center"/>
          </w:tcPr>
          <w:p w14:paraId="6009CF1A">
            <w:pPr>
              <w:adjustRightInd w:val="0"/>
              <w:snapToGrid w:val="0"/>
              <w:jc w:val="center"/>
              <w:rPr>
                <w:rFonts w:ascii="宋体" w:hAnsi="宋体" w:cs="楷体"/>
                <w:sz w:val="24"/>
                <w:szCs w:val="24"/>
              </w:rPr>
            </w:pPr>
            <w:r>
              <w:rPr>
                <w:rFonts w:hint="eastAsia" w:ascii="宋体" w:hAnsi="宋体" w:cs="楷体"/>
                <w:sz w:val="24"/>
                <w:szCs w:val="24"/>
              </w:rPr>
              <w:t>品名</w:t>
            </w:r>
          </w:p>
        </w:tc>
        <w:tc>
          <w:tcPr>
            <w:tcW w:w="2308" w:type="dxa"/>
            <w:vAlign w:val="center"/>
          </w:tcPr>
          <w:p w14:paraId="2CC3B72B">
            <w:pPr>
              <w:adjustRightInd w:val="0"/>
              <w:snapToGrid w:val="0"/>
              <w:jc w:val="center"/>
              <w:rPr>
                <w:rFonts w:ascii="宋体" w:hAnsi="宋体" w:cs="楷体"/>
                <w:sz w:val="24"/>
                <w:szCs w:val="24"/>
              </w:rPr>
            </w:pPr>
            <w:r>
              <w:rPr>
                <w:rFonts w:hint="eastAsia" w:ascii="宋体" w:hAnsi="宋体" w:cs="楷体"/>
                <w:sz w:val="24"/>
                <w:szCs w:val="24"/>
              </w:rPr>
              <w:t>计量单位</w:t>
            </w:r>
          </w:p>
        </w:tc>
        <w:tc>
          <w:tcPr>
            <w:tcW w:w="2926" w:type="dxa"/>
            <w:vAlign w:val="center"/>
          </w:tcPr>
          <w:p w14:paraId="2AE30981">
            <w:pPr>
              <w:adjustRightInd w:val="0"/>
              <w:snapToGrid w:val="0"/>
              <w:jc w:val="center"/>
              <w:rPr>
                <w:rFonts w:ascii="宋体" w:hAnsi="宋体" w:cs="楷体"/>
                <w:sz w:val="24"/>
                <w:szCs w:val="24"/>
              </w:rPr>
            </w:pPr>
            <w:r>
              <w:rPr>
                <w:rFonts w:hint="eastAsia" w:ascii="宋体" w:hAnsi="宋体" w:cs="楷体"/>
                <w:sz w:val="24"/>
                <w:szCs w:val="24"/>
              </w:rPr>
              <w:t>单价（元）</w:t>
            </w:r>
          </w:p>
        </w:tc>
      </w:tr>
      <w:tr w14:paraId="5E4A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14:paraId="5A38DB2A">
            <w:pPr>
              <w:adjustRightInd w:val="0"/>
              <w:snapToGrid w:val="0"/>
              <w:jc w:val="center"/>
              <w:rPr>
                <w:rFonts w:ascii="宋体" w:hAnsi="宋体" w:cs="楷体"/>
                <w:sz w:val="24"/>
                <w:szCs w:val="24"/>
              </w:rPr>
            </w:pPr>
            <w:r>
              <w:rPr>
                <w:rFonts w:hint="eastAsia" w:ascii="宋体" w:hAnsi="宋体" w:cs="楷体"/>
                <w:sz w:val="24"/>
                <w:szCs w:val="24"/>
              </w:rPr>
              <w:t>1</w:t>
            </w:r>
          </w:p>
        </w:tc>
        <w:tc>
          <w:tcPr>
            <w:tcW w:w="2928" w:type="dxa"/>
            <w:tcMar>
              <w:top w:w="15" w:type="dxa"/>
              <w:left w:w="15" w:type="dxa"/>
              <w:bottom w:w="0" w:type="dxa"/>
              <w:right w:w="15" w:type="dxa"/>
            </w:tcMar>
            <w:vAlign w:val="center"/>
          </w:tcPr>
          <w:p w14:paraId="671ED1B2">
            <w:pPr>
              <w:adjustRightInd w:val="0"/>
              <w:snapToGrid w:val="0"/>
              <w:jc w:val="center"/>
              <w:rPr>
                <w:rFonts w:ascii="宋体" w:hAnsi="宋体" w:cs="楷体"/>
                <w:sz w:val="24"/>
                <w:szCs w:val="24"/>
              </w:rPr>
            </w:pPr>
            <w:r>
              <w:rPr>
                <w:rFonts w:hint="eastAsia" w:ascii="宋体" w:hAnsi="宋体" w:cs="楷体"/>
                <w:sz w:val="24"/>
                <w:szCs w:val="24"/>
              </w:rPr>
              <w:t>绿豆芽</w:t>
            </w:r>
          </w:p>
        </w:tc>
        <w:tc>
          <w:tcPr>
            <w:tcW w:w="2308" w:type="dxa"/>
            <w:vAlign w:val="center"/>
          </w:tcPr>
          <w:p w14:paraId="077FD1EF">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14:paraId="53610180">
            <w:pPr>
              <w:adjustRightInd w:val="0"/>
              <w:snapToGrid w:val="0"/>
              <w:jc w:val="center"/>
              <w:rPr>
                <w:rFonts w:ascii="宋体" w:hAnsi="宋体" w:cs="楷体"/>
                <w:sz w:val="24"/>
                <w:szCs w:val="24"/>
              </w:rPr>
            </w:pPr>
          </w:p>
        </w:tc>
      </w:tr>
      <w:tr w14:paraId="08DC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14:paraId="6D0F5604">
            <w:pPr>
              <w:adjustRightInd w:val="0"/>
              <w:snapToGrid w:val="0"/>
              <w:jc w:val="center"/>
              <w:rPr>
                <w:rFonts w:ascii="宋体" w:hAnsi="宋体" w:cs="楷体"/>
                <w:sz w:val="24"/>
                <w:szCs w:val="24"/>
              </w:rPr>
            </w:pPr>
            <w:r>
              <w:rPr>
                <w:rFonts w:hint="eastAsia" w:ascii="宋体" w:hAnsi="宋体" w:cs="楷体"/>
                <w:sz w:val="24"/>
                <w:szCs w:val="24"/>
              </w:rPr>
              <w:t>2</w:t>
            </w:r>
          </w:p>
        </w:tc>
        <w:tc>
          <w:tcPr>
            <w:tcW w:w="2928" w:type="dxa"/>
            <w:tcMar>
              <w:top w:w="15" w:type="dxa"/>
              <w:left w:w="15" w:type="dxa"/>
              <w:bottom w:w="0" w:type="dxa"/>
              <w:right w:w="15" w:type="dxa"/>
            </w:tcMar>
            <w:vAlign w:val="center"/>
          </w:tcPr>
          <w:p w14:paraId="5062A019">
            <w:pPr>
              <w:adjustRightInd w:val="0"/>
              <w:snapToGrid w:val="0"/>
              <w:jc w:val="center"/>
              <w:rPr>
                <w:rFonts w:ascii="宋体" w:hAnsi="宋体" w:cs="楷体"/>
                <w:sz w:val="24"/>
                <w:szCs w:val="24"/>
              </w:rPr>
            </w:pPr>
            <w:r>
              <w:rPr>
                <w:rFonts w:hint="eastAsia" w:ascii="宋体" w:hAnsi="宋体" w:cs="楷体"/>
                <w:sz w:val="24"/>
                <w:szCs w:val="24"/>
              </w:rPr>
              <w:t>黄豆芽</w:t>
            </w:r>
          </w:p>
        </w:tc>
        <w:tc>
          <w:tcPr>
            <w:tcW w:w="2308" w:type="dxa"/>
            <w:vAlign w:val="center"/>
          </w:tcPr>
          <w:p w14:paraId="08072C4E">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14:paraId="51E40DFB">
            <w:pPr>
              <w:adjustRightInd w:val="0"/>
              <w:snapToGrid w:val="0"/>
              <w:jc w:val="center"/>
              <w:rPr>
                <w:rFonts w:ascii="宋体" w:hAnsi="宋体" w:cs="楷体"/>
                <w:sz w:val="24"/>
                <w:szCs w:val="24"/>
              </w:rPr>
            </w:pPr>
          </w:p>
        </w:tc>
      </w:tr>
      <w:tr w14:paraId="379F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426" w:type="dxa"/>
            <w:vAlign w:val="center"/>
          </w:tcPr>
          <w:p w14:paraId="24A2CA38">
            <w:pPr>
              <w:adjustRightInd w:val="0"/>
              <w:snapToGrid w:val="0"/>
              <w:jc w:val="center"/>
              <w:rPr>
                <w:rFonts w:ascii="宋体" w:hAnsi="宋体" w:cs="楷体"/>
                <w:sz w:val="24"/>
                <w:szCs w:val="24"/>
              </w:rPr>
            </w:pPr>
            <w:r>
              <w:rPr>
                <w:rFonts w:hint="eastAsia" w:ascii="宋体" w:hAnsi="宋体" w:cs="楷体"/>
                <w:sz w:val="24"/>
                <w:szCs w:val="24"/>
              </w:rPr>
              <w:t>3</w:t>
            </w:r>
          </w:p>
        </w:tc>
        <w:tc>
          <w:tcPr>
            <w:tcW w:w="2928" w:type="dxa"/>
            <w:tcMar>
              <w:top w:w="15" w:type="dxa"/>
              <w:left w:w="15" w:type="dxa"/>
              <w:bottom w:w="0" w:type="dxa"/>
              <w:right w:w="15" w:type="dxa"/>
            </w:tcMar>
            <w:vAlign w:val="center"/>
          </w:tcPr>
          <w:p w14:paraId="20B4DF89">
            <w:pPr>
              <w:adjustRightInd w:val="0"/>
              <w:snapToGrid w:val="0"/>
              <w:jc w:val="center"/>
              <w:rPr>
                <w:rFonts w:ascii="宋体" w:hAnsi="宋体" w:cs="楷体"/>
                <w:sz w:val="24"/>
                <w:szCs w:val="24"/>
              </w:rPr>
            </w:pPr>
            <w:r>
              <w:rPr>
                <w:rFonts w:hint="eastAsia" w:ascii="宋体" w:hAnsi="宋体" w:cs="楷体"/>
                <w:sz w:val="24"/>
                <w:szCs w:val="24"/>
              </w:rPr>
              <w:t>海带丝</w:t>
            </w:r>
          </w:p>
        </w:tc>
        <w:tc>
          <w:tcPr>
            <w:tcW w:w="2308" w:type="dxa"/>
            <w:vAlign w:val="center"/>
          </w:tcPr>
          <w:p w14:paraId="1A2C572F">
            <w:pPr>
              <w:adjustRightInd w:val="0"/>
              <w:snapToGrid w:val="0"/>
              <w:jc w:val="center"/>
              <w:rPr>
                <w:rFonts w:ascii="宋体" w:hAnsi="宋体" w:cs="楷体"/>
                <w:sz w:val="24"/>
                <w:szCs w:val="24"/>
              </w:rPr>
            </w:pPr>
            <w:r>
              <w:rPr>
                <w:rFonts w:ascii="宋体" w:hAnsi="宋体" w:cs="楷体"/>
                <w:sz w:val="24"/>
                <w:szCs w:val="24"/>
              </w:rPr>
              <w:t>斤</w:t>
            </w:r>
          </w:p>
        </w:tc>
        <w:tc>
          <w:tcPr>
            <w:tcW w:w="2926" w:type="dxa"/>
            <w:vAlign w:val="center"/>
          </w:tcPr>
          <w:p w14:paraId="6CD03F4E">
            <w:pPr>
              <w:adjustRightInd w:val="0"/>
              <w:snapToGrid w:val="0"/>
              <w:jc w:val="center"/>
              <w:rPr>
                <w:rFonts w:ascii="宋体" w:hAnsi="宋体" w:cs="楷体"/>
                <w:sz w:val="24"/>
                <w:szCs w:val="24"/>
              </w:rPr>
            </w:pPr>
          </w:p>
        </w:tc>
      </w:tr>
    </w:tbl>
    <w:p w14:paraId="5575D355">
      <w:pPr>
        <w:spacing w:line="480" w:lineRule="exact"/>
        <w:ind w:firstLine="480" w:firstLineChars="200"/>
        <w:rPr>
          <w:rFonts w:ascii="宋体" w:hAnsi="宋体" w:cs="宋体" w:eastAsiaTheme="minorEastAsia"/>
          <w:sz w:val="24"/>
          <w:szCs w:val="24"/>
        </w:rPr>
      </w:pPr>
      <w:bookmarkStart w:id="32" w:name="OLE_LINK2"/>
      <w:bookmarkStart w:id="33" w:name="_Toc155527170"/>
      <w:r>
        <w:rPr>
          <w:rFonts w:hint="eastAsia" w:ascii="宋体" w:hAnsi="宋体" w:cs="宋体" w:eastAsiaTheme="minorEastAsia"/>
          <w:sz w:val="24"/>
          <w:szCs w:val="24"/>
        </w:rPr>
        <w:t>八、付款方式</w:t>
      </w:r>
    </w:p>
    <w:p w14:paraId="01A5BF3E">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eastAsiaTheme="minorEastAsia"/>
          <w:kern w:val="0"/>
          <w:sz w:val="24"/>
          <w:szCs w:val="24"/>
        </w:rPr>
        <w:t>货款结算周期</w:t>
      </w:r>
      <w:r>
        <w:rPr>
          <w:rFonts w:hint="eastAsia" w:ascii="宋体" w:hAnsi="宋体" w:cs="宋体" w:eastAsiaTheme="minorEastAsia"/>
          <w:kern w:val="0"/>
          <w:sz w:val="24"/>
          <w:szCs w:val="24"/>
          <w:u w:val="words"/>
        </w:rPr>
        <w:t>30</w:t>
      </w:r>
      <w:r>
        <w:rPr>
          <w:rFonts w:hint="eastAsia" w:ascii="宋体" w:hAnsi="宋体" w:cs="宋体" w:eastAsiaTheme="minorEastAsia"/>
          <w:kern w:val="0"/>
          <w:sz w:val="24"/>
          <w:szCs w:val="24"/>
        </w:rPr>
        <w:t>天。</w:t>
      </w:r>
      <w:r>
        <w:rPr>
          <w:rFonts w:hint="eastAsia" w:ascii="宋体" w:hAnsi="宋体" w:cs="宋体" w:eastAsiaTheme="minorEastAsia"/>
          <w:sz w:val="24"/>
          <w:szCs w:val="24"/>
        </w:rPr>
        <w:t>本周期产品送到甲方指定地点，经甲方验收合格后签收，凭乙方开具的正式发票，甲方于15个工作日内付清货款，若票据户名、开户行、账号与供货单位不一致，甲方不予支付货款。</w:t>
      </w:r>
      <w:r>
        <w:rPr>
          <w:rFonts w:hint="eastAsia" w:asciiTheme="minorEastAsia" w:hAnsiTheme="minorEastAsia" w:eastAsiaTheme="minorEastAsia"/>
          <w:b/>
          <w:sz w:val="24"/>
          <w:szCs w:val="24"/>
          <w:lang w:val="zh-CN"/>
        </w:rPr>
        <w:t>乙方指</w:t>
      </w:r>
      <w:r>
        <w:rPr>
          <w:rFonts w:hint="eastAsia" w:asciiTheme="minorEastAsia" w:hAnsiTheme="minorEastAsia" w:eastAsiaTheme="minorEastAsia"/>
          <w:b/>
          <w:sz w:val="24"/>
          <w:szCs w:val="24"/>
        </w:rPr>
        <w:t>定</w:t>
      </w:r>
      <w:r>
        <w:rPr>
          <w:rFonts w:hint="eastAsia" w:asciiTheme="minorEastAsia" w:hAnsiTheme="minorEastAsia" w:eastAsiaTheme="minorEastAsia"/>
          <w:b/>
          <w:sz w:val="24"/>
          <w:szCs w:val="24"/>
          <w:lang w:val="zh-CN"/>
        </w:rPr>
        <w:t xml:space="preserve">收款账户信息如下： </w:t>
      </w:r>
    </w:p>
    <w:p w14:paraId="5BEF786C">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户 名：</w:t>
      </w:r>
    </w:p>
    <w:p w14:paraId="77F075EB">
      <w:pPr>
        <w:spacing w:line="450" w:lineRule="exact"/>
        <w:ind w:firstLine="482" w:firstLineChars="200"/>
        <w:textAlignment w:val="baseline"/>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账 号 ：</w:t>
      </w:r>
    </w:p>
    <w:p w14:paraId="623560BB">
      <w:pPr>
        <w:spacing w:line="480" w:lineRule="exact"/>
        <w:ind w:firstLine="482" w:firstLineChars="200"/>
        <w:rPr>
          <w:rFonts w:asciiTheme="minorEastAsia" w:hAnsiTheme="minorEastAsia" w:eastAsiaTheme="minorEastAsia"/>
          <w:b/>
          <w:sz w:val="24"/>
          <w:szCs w:val="24"/>
          <w:lang w:val="zh-CN"/>
        </w:rPr>
      </w:pPr>
      <w:r>
        <w:rPr>
          <w:rFonts w:hint="eastAsia" w:asciiTheme="minorEastAsia" w:hAnsiTheme="minorEastAsia" w:eastAsiaTheme="minorEastAsia"/>
          <w:b/>
          <w:sz w:val="24"/>
          <w:szCs w:val="24"/>
          <w:lang w:val="zh-CN"/>
        </w:rPr>
        <w:t>开户行：</w:t>
      </w:r>
    </w:p>
    <w:p w14:paraId="52E6738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35654F9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6DE442E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3A4BCE6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76D700E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18EC17B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0A968BB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C3CBCF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3A26CEA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67EAD8F2">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5BBD7C02">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7041A10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4F83391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w:t>
      </w:r>
      <w:bookmarkStart w:id="34" w:name="OLE_LINK4"/>
      <w:r>
        <w:rPr>
          <w:rFonts w:hint="eastAsia" w:ascii="宋体" w:hAnsi="宋体" w:cs="宋体" w:eastAsiaTheme="minorEastAsia"/>
          <w:sz w:val="24"/>
          <w:szCs w:val="24"/>
        </w:rPr>
        <w:t>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p>
    <w:bookmarkEnd w:id="34"/>
    <w:p w14:paraId="3743BA02">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656725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399DA0D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4C580E4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6127620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0D27E64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02A9CC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5DE563F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2C49B27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5EE3C2A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7CB8CE7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2AD71F0B">
      <w:pPr>
        <w:spacing w:line="520" w:lineRule="exact"/>
        <w:ind w:left="561" w:leftChars="267"/>
        <w:rPr>
          <w:rFonts w:ascii="宋体" w:hAnsi="宋体" w:cs="宋体" w:eastAsiaTheme="minorEastAsia"/>
          <w:sz w:val="24"/>
          <w:szCs w:val="24"/>
        </w:rPr>
      </w:pPr>
    </w:p>
    <w:p w14:paraId="2D63F04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74A3249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7A9A1BA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2959A61E">
      <w:pPr>
        <w:widowControl/>
        <w:shd w:val="clear" w:color="auto" w:fill="FFFFFF"/>
        <w:spacing w:line="540" w:lineRule="atLeast"/>
        <w:ind w:firstLine="480"/>
        <w:rPr>
          <w:rFonts w:asciiTheme="minorHAnsi" w:hAnsiTheme="minorHAnsi" w:eastAsiaTheme="minorEastAsia" w:cstheme="minorBidi"/>
          <w:b/>
          <w:sz w:val="30"/>
          <w:szCs w:val="30"/>
        </w:rPr>
      </w:pPr>
    </w:p>
    <w:p w14:paraId="39F2C84F">
      <w:pPr>
        <w:widowControl/>
        <w:shd w:val="clear" w:color="auto" w:fill="FFFFFF"/>
        <w:spacing w:line="540" w:lineRule="atLeast"/>
        <w:ind w:firstLine="480"/>
        <w:rPr>
          <w:rFonts w:asciiTheme="minorHAnsi" w:hAnsiTheme="minorHAnsi" w:eastAsiaTheme="minorEastAsia" w:cstheme="minorBidi"/>
          <w:b/>
          <w:sz w:val="30"/>
          <w:szCs w:val="30"/>
        </w:rPr>
      </w:pPr>
    </w:p>
    <w:p w14:paraId="0877A991">
      <w:pPr>
        <w:widowControl/>
        <w:shd w:val="clear" w:color="auto" w:fill="FFFFFF"/>
        <w:spacing w:line="540" w:lineRule="atLeast"/>
        <w:ind w:firstLine="480"/>
        <w:rPr>
          <w:rFonts w:asciiTheme="minorHAnsi" w:hAnsiTheme="minorHAnsi" w:eastAsiaTheme="minorEastAsia" w:cstheme="minorBidi"/>
          <w:b/>
          <w:sz w:val="30"/>
          <w:szCs w:val="30"/>
        </w:rPr>
      </w:pPr>
    </w:p>
    <w:p w14:paraId="710E6D88">
      <w:pPr>
        <w:widowControl/>
        <w:shd w:val="clear" w:color="auto" w:fill="FFFFFF"/>
        <w:spacing w:line="540" w:lineRule="atLeast"/>
        <w:ind w:firstLine="480"/>
        <w:rPr>
          <w:rFonts w:asciiTheme="minorHAnsi" w:hAnsiTheme="minorHAnsi" w:eastAsiaTheme="minorEastAsia" w:cstheme="minorBidi"/>
          <w:b/>
          <w:sz w:val="30"/>
          <w:szCs w:val="30"/>
        </w:rPr>
      </w:pPr>
    </w:p>
    <w:p w14:paraId="62500000">
      <w:pPr>
        <w:widowControl/>
        <w:shd w:val="clear" w:color="auto" w:fill="FFFFFF"/>
        <w:spacing w:line="540" w:lineRule="atLeast"/>
        <w:ind w:firstLine="480"/>
        <w:rPr>
          <w:rFonts w:asciiTheme="minorHAnsi" w:hAnsiTheme="minorHAnsi" w:eastAsiaTheme="minorEastAsia" w:cstheme="minorBidi"/>
          <w:b/>
          <w:sz w:val="30"/>
          <w:szCs w:val="30"/>
        </w:rPr>
      </w:pPr>
    </w:p>
    <w:p w14:paraId="5BD861BF">
      <w:pPr>
        <w:widowControl/>
        <w:shd w:val="clear" w:color="auto" w:fill="FFFFFF"/>
        <w:spacing w:line="540" w:lineRule="atLeast"/>
        <w:ind w:firstLine="480"/>
        <w:rPr>
          <w:rFonts w:asciiTheme="minorHAnsi" w:hAnsiTheme="minorHAnsi" w:eastAsiaTheme="minorEastAsia" w:cstheme="minorBidi"/>
          <w:b/>
          <w:sz w:val="30"/>
          <w:szCs w:val="30"/>
        </w:rPr>
      </w:pPr>
    </w:p>
    <w:p w14:paraId="5C2F9BA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附件1：</w:t>
      </w:r>
    </w:p>
    <w:p w14:paraId="136A4C49">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6C74034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51C61EE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261CFC8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70BC594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4B4FD7A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0A8425A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6582397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217CBBF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17945A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71485E4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1C696294">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0AF69C9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492A2DE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6E31BF6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0241DB4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3BA3ED2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0579A8C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42C43D9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3AA0E32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288DC4B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4CC4B60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41E000D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2A7DEADB">
      <w:pPr>
        <w:spacing w:line="480" w:lineRule="exact"/>
        <w:ind w:firstLine="480" w:firstLineChars="200"/>
        <w:rPr>
          <w:rFonts w:hint="eastAsia" w:ascii="宋体" w:hAnsi="宋体" w:cs="宋体" w:eastAsiaTheme="minorEastAsia"/>
          <w:sz w:val="24"/>
          <w:szCs w:val="24"/>
        </w:rPr>
      </w:pPr>
    </w:p>
    <w:p w14:paraId="34ECBC2E">
      <w:pPr>
        <w:spacing w:line="480" w:lineRule="exact"/>
        <w:ind w:firstLine="480" w:firstLineChars="200"/>
        <w:rPr>
          <w:rFonts w:hint="eastAsia" w:ascii="宋体" w:hAnsi="宋体" w:cs="宋体" w:eastAsiaTheme="minorEastAsia"/>
          <w:sz w:val="24"/>
          <w:szCs w:val="24"/>
        </w:rPr>
      </w:pPr>
    </w:p>
    <w:p w14:paraId="4AEE3BEF">
      <w:pPr>
        <w:spacing w:line="480" w:lineRule="exact"/>
        <w:ind w:firstLine="480" w:firstLineChars="200"/>
        <w:rPr>
          <w:rFonts w:hint="eastAsia" w:ascii="宋体" w:hAnsi="宋体" w:cs="宋体" w:eastAsiaTheme="minorEastAsia"/>
          <w:sz w:val="24"/>
          <w:szCs w:val="24"/>
        </w:rPr>
      </w:pPr>
    </w:p>
    <w:p w14:paraId="1C700E0D">
      <w:pPr>
        <w:spacing w:line="480" w:lineRule="exact"/>
        <w:ind w:firstLine="480" w:firstLineChars="200"/>
        <w:rPr>
          <w:rFonts w:hint="eastAsia" w:ascii="宋体" w:hAnsi="宋体" w:cs="宋体" w:eastAsiaTheme="minorEastAsia"/>
          <w:sz w:val="24"/>
          <w:szCs w:val="24"/>
        </w:rPr>
      </w:pPr>
    </w:p>
    <w:p w14:paraId="50B58511">
      <w:pPr>
        <w:spacing w:line="480" w:lineRule="exact"/>
        <w:ind w:firstLine="480" w:firstLineChars="200"/>
        <w:rPr>
          <w:rFonts w:hint="eastAsia" w:ascii="宋体" w:hAnsi="宋体" w:cs="宋体" w:eastAsiaTheme="minorEastAsia"/>
          <w:sz w:val="24"/>
          <w:szCs w:val="24"/>
        </w:rPr>
      </w:pPr>
    </w:p>
    <w:p w14:paraId="0A03A27D">
      <w:pPr>
        <w:spacing w:line="480" w:lineRule="exact"/>
        <w:ind w:firstLine="480" w:firstLineChars="200"/>
        <w:rPr>
          <w:rFonts w:hint="eastAsia" w:ascii="宋体" w:hAnsi="宋体" w:cs="宋体" w:eastAsiaTheme="minorEastAsia"/>
          <w:sz w:val="24"/>
          <w:szCs w:val="24"/>
        </w:rPr>
      </w:pPr>
    </w:p>
    <w:p w14:paraId="179F7149">
      <w:pPr>
        <w:spacing w:line="480" w:lineRule="exact"/>
        <w:ind w:firstLine="480" w:firstLineChars="200"/>
        <w:rPr>
          <w:rFonts w:hint="eastAsia" w:ascii="宋体" w:hAnsi="宋体" w:cs="宋体" w:eastAsiaTheme="minorEastAsia"/>
          <w:sz w:val="24"/>
          <w:szCs w:val="24"/>
        </w:rPr>
      </w:pPr>
    </w:p>
    <w:p w14:paraId="3BE26170">
      <w:pPr>
        <w:spacing w:line="480" w:lineRule="exact"/>
        <w:ind w:firstLine="480" w:firstLineChars="200"/>
        <w:rPr>
          <w:rFonts w:hint="eastAsia" w:ascii="宋体" w:hAnsi="宋体" w:cs="宋体" w:eastAsiaTheme="minorEastAsia"/>
          <w:sz w:val="24"/>
          <w:szCs w:val="24"/>
        </w:rPr>
      </w:pPr>
    </w:p>
    <w:p w14:paraId="36EEA94F">
      <w:pPr>
        <w:spacing w:line="480" w:lineRule="exact"/>
        <w:ind w:firstLine="480" w:firstLineChars="200"/>
        <w:rPr>
          <w:rFonts w:hint="eastAsia" w:ascii="宋体" w:hAnsi="宋体" w:cs="宋体" w:eastAsiaTheme="minorEastAsia"/>
          <w:sz w:val="24"/>
          <w:szCs w:val="24"/>
        </w:rPr>
      </w:pPr>
    </w:p>
    <w:p w14:paraId="4CA2FAF1">
      <w:pPr>
        <w:spacing w:line="480" w:lineRule="exact"/>
        <w:ind w:firstLine="480" w:firstLineChars="200"/>
        <w:rPr>
          <w:rFonts w:hint="eastAsia" w:ascii="宋体" w:hAnsi="宋体" w:cs="宋体" w:eastAsiaTheme="minorEastAsia"/>
          <w:sz w:val="24"/>
          <w:szCs w:val="24"/>
        </w:rPr>
      </w:pPr>
    </w:p>
    <w:p w14:paraId="0BFD0AC1">
      <w:pPr>
        <w:spacing w:line="480" w:lineRule="exact"/>
        <w:ind w:firstLine="480" w:firstLineChars="200"/>
        <w:rPr>
          <w:rFonts w:hint="eastAsia" w:ascii="宋体" w:hAnsi="宋体" w:cs="宋体" w:eastAsiaTheme="minorEastAsia"/>
          <w:sz w:val="24"/>
          <w:szCs w:val="24"/>
        </w:rPr>
      </w:pPr>
    </w:p>
    <w:p w14:paraId="5D720D3C">
      <w:pPr>
        <w:spacing w:line="480" w:lineRule="exact"/>
        <w:ind w:firstLine="480" w:firstLineChars="200"/>
        <w:rPr>
          <w:rFonts w:hint="eastAsia" w:ascii="宋体" w:hAnsi="宋体" w:cs="宋体" w:eastAsiaTheme="minorEastAsia"/>
          <w:sz w:val="24"/>
          <w:szCs w:val="24"/>
        </w:rPr>
      </w:pPr>
    </w:p>
    <w:p w14:paraId="3FC5B5B5">
      <w:pPr>
        <w:spacing w:line="480" w:lineRule="exact"/>
        <w:ind w:firstLine="480" w:firstLineChars="200"/>
        <w:rPr>
          <w:rFonts w:hint="eastAsia" w:ascii="宋体" w:hAnsi="宋体" w:cs="宋体" w:eastAsiaTheme="minorEastAsia"/>
          <w:sz w:val="24"/>
          <w:szCs w:val="24"/>
        </w:rPr>
      </w:pPr>
    </w:p>
    <w:p w14:paraId="7B842E3D">
      <w:pPr>
        <w:spacing w:line="480" w:lineRule="exact"/>
        <w:ind w:firstLine="480" w:firstLineChars="200"/>
        <w:rPr>
          <w:rFonts w:hint="eastAsia" w:ascii="宋体" w:hAnsi="宋体" w:cs="宋体" w:eastAsiaTheme="minorEastAsia"/>
          <w:sz w:val="24"/>
          <w:szCs w:val="24"/>
        </w:rPr>
      </w:pPr>
    </w:p>
    <w:p w14:paraId="00DD58CF">
      <w:pPr>
        <w:spacing w:line="480" w:lineRule="exact"/>
        <w:ind w:firstLine="480" w:firstLineChars="200"/>
        <w:rPr>
          <w:rFonts w:hint="eastAsia" w:ascii="宋体" w:hAnsi="宋体" w:cs="宋体" w:eastAsiaTheme="minorEastAsia"/>
          <w:sz w:val="24"/>
          <w:szCs w:val="24"/>
        </w:rPr>
      </w:pPr>
    </w:p>
    <w:tbl>
      <w:tblPr>
        <w:tblStyle w:val="19"/>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3648A6C6">
        <w:tblPrEx>
          <w:tblCellMar>
            <w:top w:w="0" w:type="dxa"/>
            <w:left w:w="108" w:type="dxa"/>
            <w:bottom w:w="0" w:type="dxa"/>
            <w:right w:w="108" w:type="dxa"/>
          </w:tblCellMar>
        </w:tblPrEx>
        <w:trPr>
          <w:trHeight w:val="690" w:hRule="atLeast"/>
        </w:trPr>
        <w:tc>
          <w:tcPr>
            <w:tcW w:w="10394" w:type="dxa"/>
            <w:gridSpan w:val="4"/>
            <w:noWrap/>
            <w:vAlign w:val="center"/>
          </w:tcPr>
          <w:p w14:paraId="118AEE98">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451833CB">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019E2837">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2C38C51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65C0D39E">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006269DF">
            <w:pPr>
              <w:widowControl/>
              <w:jc w:val="left"/>
              <w:rPr>
                <w:rFonts w:ascii="宋体" w:hAnsi="宋体" w:cs="宋体"/>
                <w:color w:val="000000"/>
                <w:kern w:val="0"/>
                <w:sz w:val="22"/>
              </w:rPr>
            </w:pPr>
            <w:r>
              <w:rPr>
                <w:rFonts w:hint="eastAsia" w:ascii="宋体" w:hAnsi="宋体" w:cs="宋体"/>
                <w:color w:val="000000"/>
                <w:kern w:val="0"/>
                <w:sz w:val="22"/>
              </w:rPr>
              <w:t>　</w:t>
            </w:r>
          </w:p>
        </w:tc>
      </w:tr>
      <w:tr w14:paraId="259C5E07">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17778331">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6A01D5C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0C9CB33D">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37AAA7D4">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790592">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720FC7EF">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22AB8A74">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1C0FDF37">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2B715F6">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24428F1B">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40BB2B3B">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226723F6">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E09F670">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0CFC2F0">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3659306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5366B90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00E902CD">
            <w:pPr>
              <w:widowControl/>
              <w:jc w:val="left"/>
              <w:rPr>
                <w:rFonts w:ascii="宋体" w:hAnsi="宋体" w:cs="宋体"/>
                <w:color w:val="000000"/>
                <w:kern w:val="0"/>
                <w:sz w:val="22"/>
              </w:rPr>
            </w:pPr>
            <w:r>
              <w:rPr>
                <w:rFonts w:hint="eastAsia" w:ascii="宋体" w:hAnsi="宋体" w:cs="宋体"/>
                <w:color w:val="000000"/>
                <w:kern w:val="0"/>
                <w:sz w:val="22"/>
              </w:rPr>
              <w:t>　</w:t>
            </w:r>
          </w:p>
        </w:tc>
      </w:tr>
      <w:tr w14:paraId="5AC18BAA">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5DBAE95">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031FA4F1">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6C50B7CF">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35F7542A">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532D8BDD">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47B1E9E2">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68C942E0">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24C30762">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2341597">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1189FA3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67169B8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4DC3BA9B">
            <w:pPr>
              <w:widowControl/>
              <w:jc w:val="left"/>
              <w:rPr>
                <w:rFonts w:ascii="宋体" w:hAnsi="宋体" w:cs="宋体"/>
                <w:color w:val="000000"/>
                <w:kern w:val="0"/>
                <w:sz w:val="22"/>
              </w:rPr>
            </w:pPr>
            <w:r>
              <w:rPr>
                <w:rFonts w:hint="eastAsia" w:ascii="宋体" w:hAnsi="宋体" w:cs="宋体"/>
                <w:color w:val="000000"/>
                <w:kern w:val="0"/>
                <w:sz w:val="22"/>
              </w:rPr>
              <w:t>　</w:t>
            </w:r>
          </w:p>
        </w:tc>
      </w:tr>
      <w:tr w14:paraId="29C69EE7">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1AB2BD7">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32275416">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643B145E">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A0B1B6D">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0C1851D0">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57B49562">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1A0F28B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21C98F6">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AD065C9">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0A9A504A">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0774BAF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2FB529D6">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311A6D8B">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32488814">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5D4FB738">
            <w:pPr>
              <w:widowControl/>
              <w:jc w:val="left"/>
              <w:rPr>
                <w:rFonts w:ascii="宋体" w:hAnsi="宋体" w:cs="宋体"/>
                <w:color w:val="000000"/>
                <w:kern w:val="0"/>
                <w:sz w:val="22"/>
              </w:rPr>
            </w:pPr>
            <w:r>
              <w:rPr>
                <w:rFonts w:hint="eastAsia" w:ascii="宋体" w:hAnsi="宋体" w:cs="宋体"/>
                <w:color w:val="000000"/>
                <w:kern w:val="0"/>
                <w:sz w:val="22"/>
              </w:rPr>
              <w:t>　</w:t>
            </w:r>
          </w:p>
        </w:tc>
      </w:tr>
      <w:tr w14:paraId="2B493174">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48F5809">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61011DBF">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7FA18C4D">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7A8869B2">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494774C">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5CF267BE">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22EB9857">
            <w:pPr>
              <w:widowControl/>
              <w:jc w:val="left"/>
              <w:rPr>
                <w:rFonts w:ascii="宋体" w:hAnsi="宋体" w:cs="宋体"/>
                <w:color w:val="000000"/>
                <w:kern w:val="0"/>
                <w:sz w:val="22"/>
              </w:rPr>
            </w:pPr>
            <w:r>
              <w:rPr>
                <w:rFonts w:hint="eastAsia" w:ascii="宋体" w:hAnsi="宋体" w:cs="宋体"/>
                <w:color w:val="000000"/>
                <w:kern w:val="0"/>
                <w:sz w:val="22"/>
              </w:rPr>
              <w:t>　</w:t>
            </w:r>
          </w:p>
        </w:tc>
      </w:tr>
      <w:tr w14:paraId="38288C78">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60AFD1C8">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71D00BAD">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26ACF468">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4292D8FD">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1A296209">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30149D5F">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33EDF47B">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5227FC">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57B3C472">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6E6128D1">
            <w:pPr>
              <w:widowControl/>
              <w:jc w:val="center"/>
              <w:rPr>
                <w:rFonts w:ascii="宋体" w:hAnsi="宋体" w:cs="宋体"/>
                <w:color w:val="000000"/>
                <w:kern w:val="0"/>
                <w:sz w:val="24"/>
                <w:szCs w:val="24"/>
              </w:rPr>
            </w:pPr>
            <w:bookmarkStart w:id="53" w:name="_GoBack"/>
            <w:bookmarkEnd w:id="53"/>
            <w:r>
              <w:rPr>
                <w:rFonts w:hint="eastAsia" w:ascii="宋体" w:hAnsi="宋体" w:cs="宋体"/>
                <w:color w:val="000000"/>
                <w:kern w:val="0"/>
                <w:sz w:val="24"/>
                <w:szCs w:val="24"/>
              </w:rPr>
              <w:t>　</w:t>
            </w:r>
          </w:p>
        </w:tc>
      </w:tr>
      <w:tr w14:paraId="470080D1">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1DB539EA">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1D12A33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bookmarkEnd w:id="32"/>
    </w:tbl>
    <w:p w14:paraId="267AFA57">
      <w:pPr>
        <w:spacing w:line="480" w:lineRule="exact"/>
        <w:rPr>
          <w:rFonts w:ascii="宋体" w:hAnsi="宋体" w:cs="宋体" w:eastAsiaTheme="minorEastAsia"/>
          <w:sz w:val="24"/>
          <w:szCs w:val="24"/>
        </w:rPr>
      </w:pPr>
    </w:p>
    <w:p w14:paraId="766C8183">
      <w:pPr>
        <w:pStyle w:val="2"/>
        <w:pageBreakBefore/>
        <w:spacing w:line="700" w:lineRule="exact"/>
        <w:ind w:firstLine="880"/>
        <w:jc w:val="center"/>
        <w:rPr>
          <w:rFonts w:ascii="宋体" w:hAnsi="宋体"/>
          <w:b/>
          <w:bCs/>
          <w:sz w:val="44"/>
        </w:rPr>
      </w:pPr>
      <w:r>
        <w:rPr>
          <w:rFonts w:hint="eastAsia" w:ascii="宋体" w:hAnsi="宋体"/>
          <w:b/>
          <w:bCs/>
          <w:sz w:val="44"/>
        </w:rPr>
        <w:t>第四章  项目需求</w:t>
      </w:r>
      <w:bookmarkEnd w:id="33"/>
    </w:p>
    <w:p w14:paraId="4D48557C">
      <w:pPr>
        <w:spacing w:line="440" w:lineRule="exact"/>
        <w:ind w:firstLine="640"/>
        <w:jc w:val="center"/>
        <w:rPr>
          <w:rFonts w:ascii="宋体" w:hAnsi="宋体" w:cs="宋体"/>
          <w:b/>
          <w:sz w:val="32"/>
          <w:szCs w:val="32"/>
        </w:rPr>
      </w:pPr>
    </w:p>
    <w:p w14:paraId="70CA002E">
      <w:pPr>
        <w:spacing w:after="100" w:afterAutospacing="1" w:line="480" w:lineRule="exact"/>
        <w:ind w:firstLine="480"/>
        <w:jc w:val="center"/>
        <w:rPr>
          <w:rFonts w:ascii="宋体" w:hAnsi="宋体" w:cs="宋体"/>
          <w:b/>
          <w:sz w:val="24"/>
          <w:szCs w:val="24"/>
        </w:rPr>
      </w:pPr>
      <w:r>
        <w:rPr>
          <w:rFonts w:hint="eastAsia" w:ascii="宋体" w:hAnsi="宋体" w:cs="宋体"/>
          <w:b/>
          <w:sz w:val="24"/>
          <w:szCs w:val="24"/>
        </w:rPr>
        <w:t>第一节 需求和技术参数</w:t>
      </w:r>
    </w:p>
    <w:p w14:paraId="71089D04">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4FAED49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1、采购内容：蔬菜。</w:t>
      </w:r>
    </w:p>
    <w:p w14:paraId="65B600F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以南京农副产品物流中心（众彩）蔬菜价格参考表为依据，在参考价基础上报浮动率（%），供应商向采购人供应符合国家检验检疫标准的优质蔬菜。每周二为本周询价、定价日，如遇定价日网站未更新价格或没有的品种等特殊情况则以前一日的价格定价。</w:t>
      </w:r>
    </w:p>
    <w:p w14:paraId="70CC8F7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供货数量以高校后勤采供管理系统（http://211.65.1.76:9080/hq）每天下午四点生成的第二日供货订单为准。</w:t>
      </w:r>
    </w:p>
    <w:p w14:paraId="5E109532">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二、质量、验收标准</w:t>
      </w:r>
    </w:p>
    <w:p w14:paraId="048386F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1、成交供应商所提供的食品、产品必须安全无害，符合国家规定标准。</w:t>
      </w:r>
    </w:p>
    <w:p w14:paraId="14C63BB6">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2、成交供应商应按采购人计划要求，按本文件规定的品种、规格、质量提供成品食品原料。包装类食品产品送达日剩余保质期天数须大于产品总保质期2/3的天数，否则采购人有权拒绝收货。</w:t>
      </w:r>
    </w:p>
    <w:p w14:paraId="0C7A5DD4">
      <w:pPr>
        <w:spacing w:line="480" w:lineRule="exact"/>
        <w:ind w:firstLine="480" w:firstLineChars="200"/>
        <w:rPr>
          <w:rFonts w:ascii="宋体" w:hAnsi="宋体" w:cs="宋体"/>
          <w:kern w:val="0"/>
          <w:sz w:val="24"/>
          <w:szCs w:val="24"/>
        </w:rPr>
      </w:pPr>
    </w:p>
    <w:p w14:paraId="64E9BCFD">
      <w:pPr>
        <w:spacing w:before="100" w:beforeAutospacing="1" w:after="100" w:afterAutospacing="1" w:line="480" w:lineRule="exact"/>
        <w:ind w:firstLine="480"/>
        <w:jc w:val="center"/>
        <w:rPr>
          <w:rFonts w:ascii="宋体" w:hAnsi="宋体" w:cs="宋体"/>
          <w:b/>
          <w:sz w:val="24"/>
          <w:szCs w:val="24"/>
        </w:rPr>
      </w:pPr>
      <w:r>
        <w:rPr>
          <w:rFonts w:hint="eastAsia" w:ascii="宋体" w:hAnsi="宋体" w:cs="宋体"/>
          <w:b/>
          <w:sz w:val="24"/>
          <w:szCs w:val="24"/>
        </w:rPr>
        <w:t>第二节 商务条款</w:t>
      </w:r>
    </w:p>
    <w:p w14:paraId="426BB8EF">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109C7B1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1468591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5AC40F9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08990C0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3F1FF25A">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05D033F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2760AF2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26D2406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6C20157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7E3253EC">
      <w:pPr>
        <w:pStyle w:val="2"/>
        <w:pageBreakBefore/>
        <w:spacing w:after="100" w:afterAutospacing="1" w:line="700" w:lineRule="exact"/>
        <w:ind w:firstLine="880"/>
        <w:jc w:val="center"/>
        <w:rPr>
          <w:rFonts w:ascii="宋体" w:hAnsi="宋体"/>
          <w:b/>
          <w:bCs/>
          <w:sz w:val="44"/>
        </w:rPr>
      </w:pPr>
      <w:bookmarkStart w:id="35" w:name="_Toc155527171"/>
      <w:r>
        <w:rPr>
          <w:rFonts w:hint="eastAsia" w:ascii="宋体" w:hAnsi="宋体"/>
          <w:b/>
          <w:bCs/>
          <w:sz w:val="44"/>
        </w:rPr>
        <w:t>第五章  评标方法与评标标准</w:t>
      </w:r>
      <w:bookmarkEnd w:id="35"/>
    </w:p>
    <w:p w14:paraId="40A5A2D4">
      <w:pPr>
        <w:spacing w:line="480" w:lineRule="exact"/>
        <w:ind w:firstLine="482" w:firstLineChars="200"/>
        <w:rPr>
          <w:rFonts w:ascii="宋体" w:hAnsi="宋体"/>
        </w:rPr>
      </w:pPr>
      <w:r>
        <w:rPr>
          <w:rFonts w:hint="eastAsia" w:ascii="宋体" w:hAnsi="宋体"/>
          <w:b/>
          <w:sz w:val="24"/>
          <w:szCs w:val="24"/>
        </w:rPr>
        <w:t>一、评标方法与定标原则</w:t>
      </w:r>
    </w:p>
    <w:p w14:paraId="36D3D983">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5481C80B">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761B11DA">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50AA0149">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9"/>
        <w:tblW w:w="9473" w:type="dxa"/>
        <w:jc w:val="center"/>
        <w:tblLayout w:type="fixed"/>
        <w:tblCellMar>
          <w:top w:w="0" w:type="dxa"/>
          <w:left w:w="108" w:type="dxa"/>
          <w:bottom w:w="0" w:type="dxa"/>
          <w:right w:w="108" w:type="dxa"/>
        </w:tblCellMar>
      </w:tblPr>
      <w:tblGrid>
        <w:gridCol w:w="1697"/>
        <w:gridCol w:w="7776"/>
      </w:tblGrid>
      <w:tr w14:paraId="54F96818">
        <w:tblPrEx>
          <w:tblCellMar>
            <w:top w:w="0" w:type="dxa"/>
            <w:left w:w="108" w:type="dxa"/>
            <w:bottom w:w="0" w:type="dxa"/>
            <w:right w:w="108" w:type="dxa"/>
          </w:tblCellMar>
        </w:tblPrEx>
        <w:trPr>
          <w:trHeight w:val="632"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6AB83B84">
            <w:pPr>
              <w:jc w:val="center"/>
              <w:rPr>
                <w:rFonts w:ascii="宋体" w:hAnsi="宋体"/>
                <w:sz w:val="24"/>
                <w:szCs w:val="24"/>
              </w:rPr>
            </w:pPr>
            <w:r>
              <w:rPr>
                <w:rFonts w:hint="eastAsia" w:ascii="宋体" w:hAnsi="宋体" w:cs="宋体"/>
                <w:sz w:val="24"/>
                <w:szCs w:val="24"/>
              </w:rPr>
              <w:t>评审内容</w:t>
            </w:r>
          </w:p>
        </w:tc>
        <w:tc>
          <w:tcPr>
            <w:tcW w:w="7776" w:type="dxa"/>
            <w:tcBorders>
              <w:top w:val="single" w:color="auto" w:sz="4" w:space="0"/>
              <w:left w:val="single" w:color="auto" w:sz="4" w:space="0"/>
              <w:bottom w:val="single" w:color="auto" w:sz="4" w:space="0"/>
              <w:right w:val="single" w:color="auto" w:sz="4" w:space="0"/>
            </w:tcBorders>
            <w:vAlign w:val="center"/>
          </w:tcPr>
          <w:p w14:paraId="4560B1B7">
            <w:pPr>
              <w:jc w:val="center"/>
              <w:rPr>
                <w:rFonts w:ascii="宋体" w:hAnsi="宋体"/>
                <w:sz w:val="24"/>
                <w:szCs w:val="24"/>
              </w:rPr>
            </w:pPr>
            <w:r>
              <w:rPr>
                <w:rFonts w:hint="eastAsia" w:ascii="宋体" w:hAnsi="宋体" w:cs="宋体"/>
                <w:sz w:val="24"/>
                <w:szCs w:val="24"/>
              </w:rPr>
              <w:t>评分标准</w:t>
            </w:r>
          </w:p>
        </w:tc>
      </w:tr>
      <w:tr w14:paraId="036ACBE3">
        <w:tblPrEx>
          <w:tblCellMar>
            <w:top w:w="0" w:type="dxa"/>
            <w:left w:w="108" w:type="dxa"/>
            <w:bottom w:w="0" w:type="dxa"/>
            <w:right w:w="108" w:type="dxa"/>
          </w:tblCellMar>
        </w:tblPrEx>
        <w:trPr>
          <w:trHeight w:val="2244"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604AD1A1">
            <w:pPr>
              <w:jc w:val="center"/>
              <w:rPr>
                <w:rFonts w:ascii="宋体" w:hAnsi="宋体" w:cs="宋体"/>
                <w:sz w:val="24"/>
                <w:szCs w:val="24"/>
              </w:rPr>
            </w:pPr>
            <w:r>
              <w:rPr>
                <w:rFonts w:hint="eastAsia" w:ascii="宋体" w:hAnsi="宋体" w:cs="宋体"/>
                <w:sz w:val="24"/>
                <w:szCs w:val="24"/>
              </w:rPr>
              <w:t>报价部分       （30分）</w:t>
            </w:r>
          </w:p>
        </w:tc>
        <w:tc>
          <w:tcPr>
            <w:tcW w:w="7776" w:type="dxa"/>
            <w:tcBorders>
              <w:top w:val="single" w:color="auto" w:sz="4" w:space="0"/>
              <w:left w:val="single" w:color="auto" w:sz="4" w:space="0"/>
              <w:bottom w:val="single" w:color="auto" w:sz="4" w:space="0"/>
              <w:right w:val="single" w:color="auto" w:sz="4" w:space="0"/>
            </w:tcBorders>
            <w:vAlign w:val="center"/>
          </w:tcPr>
          <w:p w14:paraId="075735DA">
            <w:pPr>
              <w:ind w:firstLine="480" w:firstLineChars="200"/>
              <w:jc w:val="left"/>
              <w:rPr>
                <w:rFonts w:ascii="宋体" w:hAnsi="宋体"/>
                <w:sz w:val="24"/>
                <w:szCs w:val="24"/>
              </w:rPr>
            </w:pPr>
            <w:r>
              <w:rPr>
                <w:rFonts w:hint="eastAsia" w:ascii="宋体" w:hAnsi="宋体" w:cs="宋体"/>
                <w:kern w:val="0"/>
                <w:sz w:val="24"/>
                <w:szCs w:val="24"/>
              </w:rPr>
              <w:t>以南京农副产品物流中心（众彩）公布的蔬菜价格参考表为依据，</w:t>
            </w:r>
            <w:r>
              <w:rPr>
                <w:rFonts w:hint="eastAsia" w:ascii="宋体" w:hAnsi="宋体"/>
                <w:sz w:val="24"/>
                <w:szCs w:val="24"/>
              </w:rPr>
              <w:t>在参考价基础上进行投标报价（报浮动率）。以满足招标文件要求的且投标报价最低的有效投标报价（1+最低浮动率）为评标基准价，其价格分为满分</w:t>
            </w:r>
            <w:r>
              <w:rPr>
                <w:rFonts w:hint="eastAsia" w:ascii="宋体" w:hAnsi="宋体"/>
                <w:b/>
                <w:sz w:val="24"/>
                <w:szCs w:val="24"/>
              </w:rPr>
              <w:t>30分</w:t>
            </w:r>
            <w:r>
              <w:rPr>
                <w:rFonts w:hint="eastAsia" w:ascii="宋体" w:hAnsi="宋体"/>
                <w:sz w:val="24"/>
                <w:szCs w:val="24"/>
              </w:rPr>
              <w:t>，其他投标人投标报价得分＝评标基准价（1+最低浮动率)÷其他投标人投标报价(1+其他投标浮动率）×30（四舍五入后保留小数点后两位）</w:t>
            </w:r>
          </w:p>
        </w:tc>
      </w:tr>
      <w:tr w14:paraId="3F232427">
        <w:tblPrEx>
          <w:tblCellMar>
            <w:top w:w="0" w:type="dxa"/>
            <w:left w:w="108" w:type="dxa"/>
            <w:bottom w:w="0" w:type="dxa"/>
            <w:right w:w="108" w:type="dxa"/>
          </w:tblCellMar>
        </w:tblPrEx>
        <w:trPr>
          <w:trHeight w:val="565" w:hRule="atLeast"/>
          <w:jc w:val="center"/>
        </w:trPr>
        <w:tc>
          <w:tcPr>
            <w:tcW w:w="1697" w:type="dxa"/>
            <w:vMerge w:val="restart"/>
            <w:tcBorders>
              <w:top w:val="single" w:color="auto" w:sz="4" w:space="0"/>
              <w:left w:val="single" w:color="auto" w:sz="4" w:space="0"/>
              <w:bottom w:val="single" w:color="auto" w:sz="4" w:space="0"/>
              <w:right w:val="single" w:color="auto" w:sz="4" w:space="0"/>
            </w:tcBorders>
            <w:vAlign w:val="center"/>
          </w:tcPr>
          <w:p w14:paraId="37A33286">
            <w:pPr>
              <w:jc w:val="center"/>
              <w:rPr>
                <w:rFonts w:ascii="宋体" w:hAnsi="宋体" w:cs="宋体"/>
                <w:sz w:val="24"/>
                <w:szCs w:val="24"/>
              </w:rPr>
            </w:pPr>
            <w:r>
              <w:rPr>
                <w:rFonts w:hint="eastAsia" w:ascii="宋体" w:hAnsi="宋体" w:cs="宋体"/>
                <w:sz w:val="24"/>
                <w:szCs w:val="24"/>
              </w:rPr>
              <w:t>商务部分</w:t>
            </w:r>
          </w:p>
          <w:p w14:paraId="3C908511">
            <w:pPr>
              <w:jc w:val="center"/>
              <w:rPr>
                <w:rFonts w:ascii="宋体" w:hAnsi="宋体" w:cs="宋体"/>
                <w:sz w:val="24"/>
                <w:szCs w:val="24"/>
              </w:rPr>
            </w:pPr>
            <w:r>
              <w:rPr>
                <w:rFonts w:hint="eastAsia" w:ascii="宋体" w:hAnsi="宋体" w:cs="宋体"/>
                <w:sz w:val="24"/>
                <w:szCs w:val="24"/>
              </w:rPr>
              <w:t>（45分）</w:t>
            </w:r>
          </w:p>
          <w:p w14:paraId="7C22E850">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36" w:name="OLE_LINK23"/>
            <w:r>
              <w:rPr>
                <w:rFonts w:hint="eastAsia" w:ascii="宋体" w:hAnsi="宋体"/>
                <w:sz w:val="24"/>
                <w:szCs w:val="24"/>
              </w:rPr>
              <w:t>评价材料</w:t>
            </w:r>
            <w:bookmarkEnd w:id="36"/>
            <w:r>
              <w:rPr>
                <w:rFonts w:hint="eastAsia" w:ascii="宋体" w:hAnsi="宋体"/>
                <w:sz w:val="24"/>
                <w:szCs w:val="24"/>
              </w:rPr>
              <w:t>为良（或≥90分且＜95分）</w:t>
            </w:r>
            <w:bookmarkStart w:id="37" w:name="OLE_LINK24"/>
            <w:r>
              <w:rPr>
                <w:rFonts w:hint="eastAsia" w:ascii="宋体" w:hAnsi="宋体"/>
                <w:sz w:val="24"/>
                <w:szCs w:val="24"/>
              </w:rPr>
              <w:t>得1分</w:t>
            </w:r>
            <w:bookmarkEnd w:id="37"/>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38" w:name="OLE_LINK25"/>
            <w:r>
              <w:rPr>
                <w:rFonts w:hint="eastAsia" w:ascii="宋体" w:hAnsi="宋体"/>
                <w:b/>
                <w:bCs/>
                <w:sz w:val="24"/>
                <w:szCs w:val="24"/>
              </w:rPr>
              <w:t>本项最高得6分</w:t>
            </w:r>
            <w:bookmarkEnd w:id="38"/>
            <w:r>
              <w:rPr>
                <w:rFonts w:hint="eastAsia" w:ascii="宋体" w:hAnsi="宋体"/>
                <w:b/>
                <w:bCs/>
                <w:sz w:val="24"/>
                <w:szCs w:val="24"/>
              </w:rPr>
              <w:t>。</w:t>
            </w:r>
          </w:p>
          <w:p w14:paraId="1220A38C">
            <w:pPr>
              <w:ind w:firstLine="482" w:firstLineChars="200"/>
              <w:rPr>
                <w:rFonts w:ascii="宋体" w:hAnsi="宋体"/>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tc>
      </w:tr>
      <w:tr w14:paraId="4AC82468">
        <w:tblPrEx>
          <w:tblCellMar>
            <w:top w:w="0" w:type="dxa"/>
            <w:left w:w="108" w:type="dxa"/>
            <w:bottom w:w="0" w:type="dxa"/>
            <w:right w:w="108" w:type="dxa"/>
          </w:tblCellMar>
        </w:tblPrEx>
        <w:trPr>
          <w:trHeight w:val="1538"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14:paraId="158C66D8">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14:paraId="68E1B344">
            <w:pPr>
              <w:snapToGrid w:val="0"/>
              <w:spacing w:line="360" w:lineRule="exact"/>
              <w:ind w:firstLine="482" w:firstLineChars="200"/>
              <w:rPr>
                <w:rFonts w:hint="eastAsia" w:ascii="宋体" w:hAnsi="宋体"/>
                <w:b/>
                <w:sz w:val="24"/>
                <w:szCs w:val="24"/>
              </w:rPr>
            </w:pPr>
            <w:r>
              <w:rPr>
                <w:rFonts w:hint="eastAsia" w:ascii="宋体" w:hAnsi="宋体"/>
                <w:b/>
                <w:sz w:val="24"/>
                <w:szCs w:val="24"/>
                <w:lang w:val="en-US" w:eastAsia="zh-CN"/>
              </w:rPr>
              <w:t>二</w:t>
            </w:r>
            <w:r>
              <w:rPr>
                <w:rFonts w:hint="eastAsia" w:ascii="宋体" w:hAnsi="宋体"/>
                <w:b/>
                <w:sz w:val="24"/>
                <w:szCs w:val="24"/>
              </w:rPr>
              <w:t>、人员配备</w:t>
            </w:r>
          </w:p>
          <w:p w14:paraId="74E06251">
            <w:pPr>
              <w:ind w:firstLine="480" w:firstLineChars="200"/>
              <w:rPr>
                <w:rFonts w:ascii="宋体" w:hAnsi="宋体"/>
                <w:sz w:val="24"/>
                <w:szCs w:val="24"/>
              </w:rPr>
            </w:pPr>
            <w:r>
              <w:rPr>
                <w:rFonts w:hint="eastAsia" w:ascii="宋体" w:hAnsi="宋体" w:cs="楷体"/>
                <w:sz w:val="24"/>
                <w:szCs w:val="24"/>
              </w:rPr>
              <w:t>投标人有固定送货服务人员，每有1人得1分，</w:t>
            </w:r>
            <w:r>
              <w:rPr>
                <w:rFonts w:hint="eastAsia" w:ascii="宋体" w:hAnsi="宋体" w:cs="楷体"/>
                <w:b/>
                <w:sz w:val="24"/>
                <w:szCs w:val="24"/>
              </w:rPr>
              <w:t>本项最多得</w:t>
            </w:r>
            <w:r>
              <w:rPr>
                <w:rFonts w:hint="eastAsia" w:ascii="宋体" w:hAnsi="宋体" w:cs="楷体"/>
                <w:b/>
                <w:sz w:val="24"/>
                <w:szCs w:val="24"/>
                <w:lang w:val="en-US" w:eastAsia="zh-CN"/>
              </w:rPr>
              <w:t>10</w:t>
            </w:r>
            <w:r>
              <w:rPr>
                <w:rFonts w:hint="eastAsia" w:ascii="宋体" w:hAnsi="宋体" w:cs="楷体"/>
                <w:b/>
                <w:sz w:val="24"/>
                <w:szCs w:val="24"/>
              </w:rPr>
              <w:t>分</w:t>
            </w:r>
            <w:r>
              <w:rPr>
                <w:rFonts w:hint="eastAsia" w:ascii="宋体" w:hAnsi="宋体" w:cs="楷体"/>
                <w:sz w:val="24"/>
                <w:szCs w:val="24"/>
              </w:rPr>
              <w:t>。提供</w:t>
            </w:r>
            <w:r>
              <w:rPr>
                <w:rFonts w:hint="eastAsia" w:ascii="宋体" w:hAnsi="宋体" w:cs="楷体"/>
                <w:sz w:val="24"/>
                <w:szCs w:val="24"/>
                <w:lang w:val="en-US" w:eastAsia="zh-CN"/>
              </w:rPr>
              <w:t>2025年任意一个月在投标单位缴纳的社保证明，同时提供</w:t>
            </w:r>
            <w:r>
              <w:rPr>
                <w:rFonts w:hint="eastAsia" w:ascii="宋体" w:hAnsi="宋体" w:cs="楷体"/>
                <w:sz w:val="24"/>
                <w:szCs w:val="24"/>
              </w:rPr>
              <w:t>身份证、有效期内健康证复印件</w:t>
            </w:r>
            <w:r>
              <w:rPr>
                <w:rFonts w:hint="eastAsia" w:ascii="宋体" w:hAnsi="宋体" w:cs="楷体"/>
                <w:sz w:val="24"/>
                <w:szCs w:val="24"/>
                <w:lang w:val="en-US" w:eastAsia="zh-CN"/>
              </w:rPr>
              <w:t>并</w:t>
            </w:r>
            <w:r>
              <w:rPr>
                <w:rFonts w:hint="eastAsia" w:ascii="宋体" w:hAnsi="宋体" w:cs="楷体"/>
                <w:sz w:val="24"/>
                <w:szCs w:val="24"/>
              </w:rPr>
              <w:t>加盖投标人公章。</w:t>
            </w:r>
          </w:p>
        </w:tc>
      </w:tr>
      <w:tr w14:paraId="37E9E4D4">
        <w:tblPrEx>
          <w:tblCellMar>
            <w:top w:w="0" w:type="dxa"/>
            <w:left w:w="108" w:type="dxa"/>
            <w:bottom w:w="0" w:type="dxa"/>
            <w:right w:w="108" w:type="dxa"/>
          </w:tblCellMar>
        </w:tblPrEx>
        <w:trPr>
          <w:trHeight w:val="2352"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14:paraId="37B2F454">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14:paraId="6384E02B">
            <w:pPr>
              <w:ind w:firstLine="480" w:firstLineChars="200"/>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、投标人具有固定保鲜库用于蔬菜分装储存，须提供保鲜库与投标单位之间关系的</w:t>
            </w:r>
            <w:bookmarkStart w:id="39" w:name="OLE_LINK3"/>
            <w:bookmarkStart w:id="40" w:name="OLE_LINK1"/>
            <w:r>
              <w:rPr>
                <w:rFonts w:hint="eastAsia" w:ascii="宋体" w:hAnsi="宋体"/>
                <w:sz w:val="24"/>
                <w:szCs w:val="24"/>
              </w:rPr>
              <w:t>证明材料复印件</w:t>
            </w:r>
            <w:bookmarkEnd w:id="39"/>
            <w:bookmarkEnd w:id="40"/>
            <w:r>
              <w:rPr>
                <w:rFonts w:hint="eastAsia" w:ascii="宋体" w:hAnsi="宋体"/>
                <w:sz w:val="24"/>
                <w:szCs w:val="24"/>
              </w:rPr>
              <w:t>。提供保鲜库全景及内景照片。照片和复印件加盖投标人公章。</w:t>
            </w:r>
          </w:p>
          <w:p w14:paraId="6C82C80E">
            <w:pPr>
              <w:ind w:firstLine="480" w:firstLineChars="200"/>
              <w:rPr>
                <w:rFonts w:ascii="宋体" w:hAnsi="宋体"/>
                <w:sz w:val="24"/>
                <w:szCs w:val="24"/>
              </w:rPr>
            </w:pPr>
            <w:r>
              <w:rPr>
                <w:rFonts w:hint="eastAsia" w:ascii="宋体" w:hAnsi="宋体"/>
                <w:sz w:val="24"/>
                <w:szCs w:val="24"/>
              </w:rPr>
              <w:t>保鲜库≥50平方</w:t>
            </w:r>
            <w:r>
              <w:rPr>
                <w:rFonts w:hint="eastAsia" w:ascii="宋体" w:hAnsi="宋体"/>
                <w:sz w:val="24"/>
                <w:szCs w:val="24"/>
                <w:lang w:val="en-US" w:eastAsia="zh-CN"/>
              </w:rPr>
              <w:t>米</w:t>
            </w:r>
            <w:r>
              <w:rPr>
                <w:rFonts w:hint="eastAsia" w:ascii="宋体" w:hAnsi="宋体"/>
                <w:sz w:val="24"/>
                <w:szCs w:val="24"/>
              </w:rPr>
              <w:t>以上得10分，保鲜库≥20平方</w:t>
            </w:r>
            <w:r>
              <w:rPr>
                <w:rFonts w:hint="eastAsia" w:ascii="宋体" w:hAnsi="宋体"/>
                <w:sz w:val="24"/>
                <w:szCs w:val="24"/>
                <w:lang w:val="en-US" w:eastAsia="zh-CN"/>
              </w:rPr>
              <w:t>米</w:t>
            </w:r>
            <w:r>
              <w:rPr>
                <w:rFonts w:hint="eastAsia" w:ascii="宋体" w:hAnsi="宋体"/>
                <w:sz w:val="24"/>
                <w:szCs w:val="24"/>
              </w:rPr>
              <w:t>以上得5分，小于20平方</w:t>
            </w:r>
            <w:r>
              <w:rPr>
                <w:rFonts w:hint="eastAsia" w:ascii="宋体" w:hAnsi="宋体"/>
                <w:sz w:val="24"/>
                <w:szCs w:val="24"/>
                <w:lang w:val="en-US" w:eastAsia="zh-CN"/>
              </w:rPr>
              <w:t>米</w:t>
            </w:r>
            <w:r>
              <w:rPr>
                <w:rFonts w:hint="eastAsia" w:ascii="宋体" w:hAnsi="宋体"/>
                <w:sz w:val="24"/>
                <w:szCs w:val="24"/>
              </w:rPr>
              <w:t>不得分。</w:t>
            </w:r>
            <w:r>
              <w:rPr>
                <w:rFonts w:hint="eastAsia" w:ascii="宋体" w:hAnsi="宋体" w:cs="宋体"/>
                <w:color w:val="000000"/>
                <w:kern w:val="0"/>
                <w:sz w:val="24"/>
                <w:szCs w:val="24"/>
                <w:shd w:val="clear" w:color="auto" w:fill="FFFFFF"/>
              </w:rPr>
              <w:t>未按以上要求提供相关材料或扫描不清晰导致无法识别的不计得分。</w:t>
            </w:r>
            <w:bookmarkStart w:id="41" w:name="OLE_LINK6"/>
            <w:bookmarkStart w:id="42" w:name="OLE_LINK5"/>
            <w:r>
              <w:rPr>
                <w:rFonts w:hint="eastAsia" w:ascii="宋体" w:hAnsi="宋体" w:cs="宋体"/>
                <w:b/>
                <w:color w:val="000000"/>
                <w:kern w:val="0"/>
                <w:sz w:val="24"/>
                <w:szCs w:val="24"/>
                <w:shd w:val="clear" w:color="auto" w:fill="FFFFFF"/>
              </w:rPr>
              <w:t>本项</w:t>
            </w:r>
            <w:bookmarkEnd w:id="41"/>
            <w:bookmarkEnd w:id="42"/>
            <w:r>
              <w:rPr>
                <w:rFonts w:hint="eastAsia" w:ascii="宋体" w:hAnsi="宋体" w:cs="宋体"/>
                <w:b/>
                <w:color w:val="000000"/>
                <w:kern w:val="0"/>
                <w:sz w:val="24"/>
                <w:szCs w:val="24"/>
                <w:shd w:val="clear" w:color="auto" w:fill="FFFFFF"/>
              </w:rPr>
              <w:t>最多得10分</w:t>
            </w:r>
            <w:r>
              <w:rPr>
                <w:rFonts w:hint="eastAsia" w:ascii="宋体" w:hAnsi="宋体" w:cs="宋体"/>
                <w:b/>
                <w:bCs/>
                <w:color w:val="000000"/>
                <w:kern w:val="0"/>
                <w:sz w:val="24"/>
                <w:szCs w:val="24"/>
                <w:shd w:val="clear" w:color="auto" w:fill="FFFFFF"/>
              </w:rPr>
              <w:t>。</w:t>
            </w:r>
          </w:p>
        </w:tc>
      </w:tr>
      <w:tr w14:paraId="4B877C63">
        <w:tblPrEx>
          <w:tblCellMar>
            <w:top w:w="0" w:type="dxa"/>
            <w:left w:w="108" w:type="dxa"/>
            <w:bottom w:w="0" w:type="dxa"/>
            <w:right w:w="108" w:type="dxa"/>
          </w:tblCellMar>
        </w:tblPrEx>
        <w:trPr>
          <w:trHeight w:val="2622"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20AC5A75">
            <w:pPr>
              <w:jc w:val="center"/>
              <w:rPr>
                <w:rFonts w:ascii="宋体" w:hAnsi="宋体" w:cs="宋体"/>
                <w:sz w:val="24"/>
                <w:szCs w:val="24"/>
              </w:rPr>
            </w:pPr>
            <w:r>
              <w:rPr>
                <w:rFonts w:hint="eastAsia" w:ascii="宋体" w:hAnsi="宋体" w:cs="宋体"/>
                <w:sz w:val="24"/>
                <w:szCs w:val="24"/>
              </w:rPr>
              <w:t>商务部分</w:t>
            </w:r>
          </w:p>
          <w:p w14:paraId="0AA09159">
            <w:pPr>
              <w:jc w:val="center"/>
              <w:rPr>
                <w:rFonts w:ascii="宋体" w:hAnsi="宋体" w:cs="宋体"/>
                <w:sz w:val="24"/>
                <w:szCs w:val="24"/>
              </w:rPr>
            </w:pPr>
            <w:r>
              <w:rPr>
                <w:rFonts w:hint="eastAsia" w:ascii="宋体" w:hAnsi="宋体" w:cs="宋体"/>
                <w:sz w:val="24"/>
                <w:szCs w:val="24"/>
              </w:rPr>
              <w:t>（45分）</w:t>
            </w:r>
          </w:p>
          <w:p w14:paraId="003BADFA">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14:paraId="244B9CAD">
            <w:pPr>
              <w:ind w:firstLine="480" w:firstLineChars="200"/>
              <w:rPr>
                <w:rFonts w:ascii="宋体" w:hAnsi="宋体"/>
                <w:sz w:val="24"/>
                <w:szCs w:val="24"/>
              </w:rPr>
            </w:pPr>
            <w:bookmarkStart w:id="43" w:name="OLE_LINK16"/>
            <w:r>
              <w:rPr>
                <w:rFonts w:hint="eastAsia" w:ascii="宋体" w:hAnsi="宋体"/>
                <w:sz w:val="24"/>
                <w:szCs w:val="24"/>
                <w:lang w:val="en-US" w:eastAsia="zh-CN"/>
              </w:rPr>
              <w:t>四</w:t>
            </w:r>
            <w:r>
              <w:rPr>
                <w:rFonts w:hint="eastAsia" w:ascii="宋体" w:hAnsi="宋体"/>
                <w:sz w:val="24"/>
                <w:szCs w:val="24"/>
              </w:rPr>
              <w:t>、投标人配送车辆：</w:t>
            </w:r>
          </w:p>
          <w:p w14:paraId="268801C8">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1.车辆为投标人自有，每有一辆得5分，提供车辆照片、行驶证复印件（行驶证上显示的所有人或者与投标人名称一致，或者与法定代表人名称一致）、车辆保险信息。没有不得分。</w:t>
            </w:r>
          </w:p>
          <w:p w14:paraId="70484ACA">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2.若为租用车辆，每有一辆得3分，需提供车辆照片、租赁合同复印件、行驶证复印件（行驶证上显示的所有人需与出租方名称一致）、车辆保险信息。没有不得分。</w:t>
            </w:r>
          </w:p>
          <w:p w14:paraId="0CB7AE55">
            <w:pPr>
              <w:ind w:firstLine="480" w:firstLineChars="200"/>
              <w:rPr>
                <w:rFonts w:ascii="宋体" w:hAnsi="宋体"/>
                <w:sz w:val="24"/>
                <w:szCs w:val="24"/>
              </w:rPr>
            </w:pPr>
            <w:r>
              <w:rPr>
                <w:rFonts w:hint="eastAsia" w:ascii="宋体" w:hAnsi="宋体"/>
                <w:sz w:val="24"/>
                <w:szCs w:val="24"/>
              </w:rPr>
              <w:t>照片和复印件须加盖投标人公章。</w:t>
            </w:r>
            <w:r>
              <w:rPr>
                <w:rFonts w:hint="eastAsia" w:ascii="宋体" w:hAnsi="宋体"/>
                <w:b/>
                <w:sz w:val="24"/>
                <w:szCs w:val="24"/>
              </w:rPr>
              <w:t>本项最多得10分</w:t>
            </w:r>
            <w:r>
              <w:rPr>
                <w:rFonts w:hint="eastAsia" w:ascii="宋体" w:hAnsi="宋体"/>
                <w:sz w:val="24"/>
                <w:szCs w:val="24"/>
              </w:rPr>
              <w:t>。</w:t>
            </w:r>
            <w:bookmarkEnd w:id="43"/>
          </w:p>
        </w:tc>
      </w:tr>
      <w:tr w14:paraId="1434893D">
        <w:tblPrEx>
          <w:tblCellMar>
            <w:top w:w="0" w:type="dxa"/>
            <w:left w:w="108" w:type="dxa"/>
            <w:bottom w:w="0" w:type="dxa"/>
            <w:right w:w="108" w:type="dxa"/>
          </w:tblCellMar>
        </w:tblPrEx>
        <w:trPr>
          <w:trHeight w:val="2795" w:hRule="atLeast"/>
          <w:jc w:val="center"/>
        </w:trPr>
        <w:tc>
          <w:tcPr>
            <w:tcW w:w="1697" w:type="dxa"/>
            <w:vMerge w:val="restart"/>
            <w:tcBorders>
              <w:top w:val="single" w:color="auto" w:sz="4" w:space="0"/>
              <w:left w:val="single" w:color="auto" w:sz="4" w:space="0"/>
              <w:bottom w:val="single" w:color="auto" w:sz="4" w:space="0"/>
              <w:right w:val="single" w:color="auto" w:sz="4" w:space="0"/>
            </w:tcBorders>
            <w:vAlign w:val="center"/>
          </w:tcPr>
          <w:p w14:paraId="1CBFC00B">
            <w:pPr>
              <w:jc w:val="center"/>
              <w:rPr>
                <w:rFonts w:ascii="宋体" w:hAnsi="宋体" w:cs="宋体"/>
                <w:sz w:val="24"/>
                <w:szCs w:val="24"/>
              </w:rPr>
            </w:pPr>
            <w:r>
              <w:rPr>
                <w:rFonts w:hint="eastAsia" w:ascii="宋体" w:hAnsi="宋体" w:cs="宋体"/>
                <w:sz w:val="24"/>
                <w:szCs w:val="24"/>
              </w:rPr>
              <w:t>技术部分</w:t>
            </w:r>
          </w:p>
          <w:p w14:paraId="0B8E6182">
            <w:pPr>
              <w:jc w:val="center"/>
              <w:rPr>
                <w:rFonts w:ascii="宋体" w:hAnsi="宋体" w:cs="宋体"/>
                <w:sz w:val="24"/>
                <w:szCs w:val="24"/>
              </w:rPr>
            </w:pPr>
            <w:r>
              <w:rPr>
                <w:rFonts w:hint="eastAsia" w:ascii="宋体" w:hAnsi="宋体" w:cs="宋体"/>
                <w:sz w:val="24"/>
                <w:szCs w:val="24"/>
              </w:rPr>
              <w:t>（25分）</w:t>
            </w:r>
          </w:p>
        </w:tc>
        <w:tc>
          <w:tcPr>
            <w:tcW w:w="7776" w:type="dxa"/>
            <w:tcBorders>
              <w:top w:val="single" w:color="auto" w:sz="4" w:space="0"/>
              <w:left w:val="single" w:color="auto" w:sz="4" w:space="0"/>
              <w:bottom w:val="single" w:color="auto" w:sz="4" w:space="0"/>
              <w:right w:val="single" w:color="auto" w:sz="4" w:space="0"/>
            </w:tcBorders>
            <w:vAlign w:val="center"/>
          </w:tcPr>
          <w:p w14:paraId="0E135758">
            <w:pPr>
              <w:ind w:firstLine="482" w:firstLineChars="200"/>
              <w:rPr>
                <w:rFonts w:ascii="宋体" w:hAnsi="宋体"/>
                <w:b/>
                <w:sz w:val="24"/>
                <w:szCs w:val="24"/>
              </w:rPr>
            </w:pPr>
            <w:r>
              <w:rPr>
                <w:rFonts w:hint="eastAsia" w:ascii="宋体" w:hAnsi="宋体"/>
                <w:b/>
                <w:sz w:val="24"/>
                <w:szCs w:val="24"/>
              </w:rPr>
              <w:t>一、可行性实施方案</w:t>
            </w:r>
          </w:p>
          <w:p w14:paraId="7380F410">
            <w:pPr>
              <w:snapToGrid w:val="0"/>
              <w:spacing w:line="360" w:lineRule="exact"/>
              <w:ind w:firstLine="480" w:firstLineChars="200"/>
              <w:rPr>
                <w:rFonts w:ascii="宋体" w:hAnsi="宋体"/>
                <w:sz w:val="24"/>
                <w:szCs w:val="24"/>
              </w:rPr>
            </w:pPr>
            <w:bookmarkStart w:id="44" w:name="OLE_LINK7"/>
            <w:r>
              <w:rPr>
                <w:rFonts w:hint="eastAsia" w:ascii="宋体" w:hAnsi="宋体"/>
                <w:sz w:val="24"/>
                <w:szCs w:val="24"/>
              </w:rPr>
              <w:t>供应商自获得原材料至送达指定地点完成交货验收的全过程服务方案，包括但不限于采购、检测、存储、分拣、运输、交货、验收、售后等环节。</w:t>
            </w:r>
          </w:p>
          <w:p w14:paraId="4806DD15">
            <w:pPr>
              <w:ind w:firstLine="480" w:firstLineChars="200"/>
              <w:rPr>
                <w:rFonts w:ascii="宋体" w:hAnsi="宋体"/>
                <w:sz w:val="24"/>
                <w:szCs w:val="24"/>
              </w:rPr>
            </w:pPr>
            <w:r>
              <w:rPr>
                <w:rFonts w:hint="eastAsia" w:ascii="宋体" w:hAnsi="宋体"/>
                <w:sz w:val="24"/>
                <w:szCs w:val="24"/>
              </w:rPr>
              <w:t>全过程方案详细，过程完整，质量控制措施有效无漏洞，得13分；全过程方案较详细，过程较完整，质量控制措施较好，得10分；全过程方案一般，过程一般，质量控制措施一般，得7分；未提供不得分。</w:t>
            </w:r>
          </w:p>
          <w:p w14:paraId="1B4A8429">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本项最多得13分</w:t>
            </w:r>
            <w:bookmarkEnd w:id="44"/>
          </w:p>
        </w:tc>
      </w:tr>
      <w:tr w14:paraId="0287D1C6">
        <w:tblPrEx>
          <w:tblCellMar>
            <w:top w:w="0" w:type="dxa"/>
            <w:left w:w="108" w:type="dxa"/>
            <w:bottom w:w="0" w:type="dxa"/>
            <w:right w:w="108" w:type="dxa"/>
          </w:tblCellMar>
        </w:tblPrEx>
        <w:trPr>
          <w:trHeight w:val="2550"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14:paraId="121E2C90">
            <w:pPr>
              <w:jc w:val="center"/>
              <w:rPr>
                <w:rFonts w:ascii="宋体" w:hAnsi="宋体" w:cs="宋体"/>
                <w:sz w:val="24"/>
                <w:szCs w:val="24"/>
              </w:rPr>
            </w:pPr>
          </w:p>
        </w:tc>
        <w:tc>
          <w:tcPr>
            <w:tcW w:w="7776" w:type="dxa"/>
            <w:tcBorders>
              <w:top w:val="single" w:color="auto" w:sz="4" w:space="0"/>
              <w:left w:val="single" w:color="auto" w:sz="4" w:space="0"/>
              <w:bottom w:val="single" w:color="auto" w:sz="4" w:space="0"/>
              <w:right w:val="single" w:color="auto" w:sz="4" w:space="0"/>
            </w:tcBorders>
            <w:vAlign w:val="center"/>
          </w:tcPr>
          <w:p w14:paraId="5918781F">
            <w:pPr>
              <w:ind w:firstLine="482" w:firstLineChars="200"/>
              <w:rPr>
                <w:rFonts w:hint="default" w:ascii="宋体" w:hAnsi="宋体" w:eastAsia="宋体"/>
                <w:b/>
                <w:bCs/>
                <w:sz w:val="24"/>
                <w:szCs w:val="24"/>
                <w:lang w:val="en-US" w:eastAsia="zh-CN"/>
              </w:rPr>
            </w:pPr>
            <w:bookmarkStart w:id="45" w:name="OLE_LINK8"/>
            <w:r>
              <w:rPr>
                <w:rFonts w:hint="eastAsia" w:ascii="宋体" w:hAnsi="宋体"/>
                <w:b/>
                <w:bCs/>
                <w:sz w:val="24"/>
                <w:szCs w:val="24"/>
              </w:rPr>
              <w:t>二、应急处理</w:t>
            </w:r>
            <w:r>
              <w:rPr>
                <w:rFonts w:hint="eastAsia" w:ascii="宋体" w:hAnsi="宋体"/>
                <w:b/>
                <w:bCs/>
                <w:sz w:val="24"/>
                <w:szCs w:val="24"/>
                <w:lang w:val="en-US" w:eastAsia="zh-CN"/>
              </w:rPr>
              <w:t>预案</w:t>
            </w:r>
          </w:p>
          <w:p w14:paraId="6E5C3FC1">
            <w:pPr>
              <w:ind w:firstLine="480" w:firstLineChars="200"/>
              <w:rPr>
                <w:rFonts w:ascii="宋体" w:hAnsi="宋体"/>
                <w:b/>
                <w:bCs/>
                <w:sz w:val="24"/>
                <w:szCs w:val="24"/>
              </w:rPr>
            </w:pPr>
            <w:r>
              <w:rPr>
                <w:rFonts w:hint="eastAsia" w:ascii="宋体" w:hAnsi="宋体"/>
                <w:sz w:val="24"/>
                <w:szCs w:val="24"/>
              </w:rPr>
              <w:t>供应商应有对可能出现的紧急事件的处理预案，包括但不限于缺货、运输事故、质量问题和投诉、紧急补货等情况。</w:t>
            </w:r>
          </w:p>
          <w:p w14:paraId="3009D365">
            <w:pPr>
              <w:ind w:firstLine="480" w:firstLineChars="200"/>
              <w:rPr>
                <w:rFonts w:ascii="宋体" w:hAnsi="宋体"/>
                <w:sz w:val="24"/>
                <w:szCs w:val="24"/>
              </w:rPr>
            </w:pPr>
            <w:r>
              <w:rPr>
                <w:rFonts w:hint="eastAsia" w:ascii="宋体" w:hAnsi="宋体"/>
                <w:sz w:val="24"/>
                <w:szCs w:val="24"/>
              </w:rPr>
              <w:t>应急处理预案描述详细、可行性高、流程规范，得12分；应急处理预案描述较详细、可行性较好、流程较规范，得10分；应急处理预案描述一般、可行性一般、流程规范一般，得8分；</w:t>
            </w:r>
            <w:r>
              <w:rPr>
                <w:rFonts w:hint="eastAsia" w:ascii="宋体" w:hAnsi="宋体"/>
                <w:sz w:val="24"/>
                <w:szCs w:val="24"/>
                <w:lang w:val="en-US" w:eastAsia="zh-CN"/>
              </w:rPr>
              <w:t>未</w:t>
            </w:r>
            <w:r>
              <w:rPr>
                <w:rFonts w:hint="eastAsia" w:ascii="宋体" w:hAnsi="宋体"/>
                <w:sz w:val="24"/>
                <w:szCs w:val="24"/>
              </w:rPr>
              <w:t>提供不得分。</w:t>
            </w:r>
          </w:p>
          <w:p w14:paraId="10FCA149">
            <w:pPr>
              <w:ind w:firstLine="480" w:firstLineChars="200"/>
              <w:rPr>
                <w:rFonts w:ascii="宋体" w:hAnsi="宋体"/>
                <w:b/>
                <w:sz w:val="24"/>
                <w:szCs w:val="24"/>
              </w:rPr>
            </w:pPr>
            <w:r>
              <w:rPr>
                <w:rFonts w:hint="eastAsia" w:ascii="宋体" w:hAnsi="宋体"/>
                <w:sz w:val="24"/>
                <w:szCs w:val="24"/>
              </w:rPr>
              <w:t>格式自拟，加盖投标人公章。</w:t>
            </w:r>
            <w:r>
              <w:rPr>
                <w:rFonts w:hint="eastAsia" w:ascii="宋体" w:hAnsi="宋体"/>
                <w:b/>
                <w:sz w:val="24"/>
                <w:szCs w:val="24"/>
              </w:rPr>
              <w:t>本项最多得12分</w:t>
            </w:r>
            <w:bookmarkEnd w:id="45"/>
          </w:p>
        </w:tc>
      </w:tr>
    </w:tbl>
    <w:p w14:paraId="3FC21DD5"/>
    <w:p w14:paraId="0766C10F">
      <w:pPr>
        <w:pageBreakBefore/>
        <w:autoSpaceDE w:val="0"/>
        <w:autoSpaceDN w:val="0"/>
        <w:adjustRightInd w:val="0"/>
        <w:spacing w:line="700" w:lineRule="exact"/>
        <w:jc w:val="center"/>
        <w:outlineLvl w:val="0"/>
        <w:rPr>
          <w:rFonts w:ascii="宋体" w:hAnsi="宋体" w:cs="黑体"/>
          <w:b/>
          <w:sz w:val="44"/>
          <w:szCs w:val="44"/>
          <w:lang w:val="zh-CN"/>
        </w:rPr>
      </w:pPr>
      <w:bookmarkStart w:id="46"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46"/>
      <w:r>
        <w:rPr>
          <w:rFonts w:ascii="宋体" w:hAnsi="宋体" w:cs="黑体"/>
          <w:b/>
          <w:sz w:val="44"/>
          <w:szCs w:val="44"/>
          <w:lang w:val="zh-CN"/>
        </w:rPr>
        <w:t xml:space="preserve"> </w:t>
      </w:r>
    </w:p>
    <w:p w14:paraId="7BEFC267">
      <w:pPr>
        <w:autoSpaceDE w:val="0"/>
        <w:autoSpaceDN w:val="0"/>
        <w:adjustRightInd w:val="0"/>
        <w:jc w:val="center"/>
        <w:rPr>
          <w:rFonts w:ascii="宋体" w:cs="宋体"/>
          <w:b/>
          <w:bCs/>
          <w:sz w:val="72"/>
          <w:szCs w:val="72"/>
          <w:lang w:val="zh-CN"/>
        </w:rPr>
      </w:pPr>
    </w:p>
    <w:p w14:paraId="40E52E89">
      <w:pPr>
        <w:autoSpaceDE w:val="0"/>
        <w:autoSpaceDN w:val="0"/>
        <w:adjustRightInd w:val="0"/>
        <w:jc w:val="center"/>
        <w:rPr>
          <w:rFonts w:ascii="宋体" w:cs="宋体"/>
          <w:b/>
          <w:bCs/>
          <w:sz w:val="72"/>
          <w:szCs w:val="72"/>
          <w:lang w:val="zh-CN"/>
        </w:rPr>
      </w:pPr>
    </w:p>
    <w:p w14:paraId="09AFE4A6">
      <w:pPr>
        <w:autoSpaceDE w:val="0"/>
        <w:autoSpaceDN w:val="0"/>
        <w:adjustRightInd w:val="0"/>
        <w:jc w:val="center"/>
        <w:rPr>
          <w:rFonts w:ascii="宋体" w:cs="宋体"/>
          <w:b/>
          <w:bCs/>
          <w:sz w:val="72"/>
          <w:szCs w:val="72"/>
          <w:lang w:val="zh-CN"/>
        </w:rPr>
      </w:pPr>
    </w:p>
    <w:p w14:paraId="542CFF92">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82B99FA">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30DF2A79">
      <w:pPr>
        <w:autoSpaceDE w:val="0"/>
        <w:autoSpaceDN w:val="0"/>
        <w:adjustRightInd w:val="0"/>
        <w:jc w:val="center"/>
        <w:rPr>
          <w:rFonts w:ascii="宋体" w:cs="宋体"/>
          <w:b/>
          <w:bCs/>
          <w:sz w:val="72"/>
          <w:szCs w:val="72"/>
          <w:lang w:val="zh-CN"/>
        </w:rPr>
      </w:pPr>
    </w:p>
    <w:p w14:paraId="03C77509">
      <w:pPr>
        <w:autoSpaceDE w:val="0"/>
        <w:autoSpaceDN w:val="0"/>
        <w:adjustRightInd w:val="0"/>
        <w:jc w:val="center"/>
        <w:rPr>
          <w:rFonts w:ascii="宋体" w:cs="宋体"/>
          <w:b/>
          <w:bCs/>
          <w:sz w:val="36"/>
          <w:szCs w:val="36"/>
          <w:lang w:val="zh-CN"/>
        </w:rPr>
      </w:pPr>
    </w:p>
    <w:p w14:paraId="60660F19">
      <w:pPr>
        <w:autoSpaceDE w:val="0"/>
        <w:autoSpaceDN w:val="0"/>
        <w:adjustRightInd w:val="0"/>
        <w:jc w:val="center"/>
        <w:rPr>
          <w:rFonts w:ascii="宋体" w:cs="宋体"/>
          <w:b/>
          <w:bCs/>
          <w:sz w:val="36"/>
          <w:szCs w:val="36"/>
          <w:lang w:val="zh-CN"/>
        </w:rPr>
      </w:pPr>
    </w:p>
    <w:p w14:paraId="4687BDB3">
      <w:pPr>
        <w:autoSpaceDE w:val="0"/>
        <w:autoSpaceDN w:val="0"/>
        <w:adjustRightInd w:val="0"/>
        <w:spacing w:line="600" w:lineRule="exact"/>
        <w:jc w:val="center"/>
        <w:rPr>
          <w:rFonts w:ascii="宋体" w:cs="宋体"/>
          <w:b/>
          <w:bCs/>
          <w:sz w:val="36"/>
          <w:szCs w:val="36"/>
          <w:lang w:val="zh-CN"/>
        </w:rPr>
      </w:pPr>
    </w:p>
    <w:p w14:paraId="5525212C">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0090A140">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3DEAF9ED">
      <w:pPr>
        <w:autoSpaceDE w:val="0"/>
        <w:autoSpaceDN w:val="0"/>
        <w:adjustRightInd w:val="0"/>
        <w:spacing w:line="900" w:lineRule="exact"/>
        <w:ind w:firstLine="1807" w:firstLineChars="500"/>
        <w:rPr>
          <w:rFonts w:ascii="宋体" w:cs="宋体"/>
          <w:b/>
          <w:bCs/>
          <w:sz w:val="36"/>
          <w:szCs w:val="36"/>
          <w:u w:val="single"/>
          <w:lang w:val="zh-CN"/>
        </w:rPr>
      </w:pP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5C5CF225">
      <w:pPr>
        <w:autoSpaceDE w:val="0"/>
        <w:autoSpaceDN w:val="0"/>
        <w:adjustRightInd w:val="0"/>
        <w:spacing w:line="900" w:lineRule="exact"/>
        <w:ind w:firstLine="1807" w:firstLineChars="500"/>
        <w:rPr>
          <w:rFonts w:ascii="宋体" w:cs="宋体"/>
          <w:b/>
          <w:bCs/>
          <w:sz w:val="36"/>
          <w:szCs w:val="36"/>
          <w:lang w:val="zh-CN"/>
        </w:r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09F92AD">
      <w:pPr>
        <w:autoSpaceDE w:val="0"/>
        <w:autoSpaceDN w:val="0"/>
        <w:adjustRightInd w:val="0"/>
        <w:spacing w:line="440" w:lineRule="exact"/>
        <w:jc w:val="center"/>
        <w:rPr>
          <w:rFonts w:ascii="宋体" w:cs="宋体"/>
          <w:b/>
          <w:bCs/>
          <w:sz w:val="24"/>
          <w:szCs w:val="24"/>
          <w:lang w:val="zh-CN"/>
        </w:rPr>
      </w:pPr>
    </w:p>
    <w:p w14:paraId="2B81A266">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786B0ACF">
      <w:pPr>
        <w:ind w:left="1260" w:leftChars="600"/>
        <w:rPr>
          <w:lang w:val="zh-CN"/>
        </w:rPr>
      </w:pPr>
    </w:p>
    <w:p w14:paraId="2CFCA2C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39EFCA3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0FAE601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602F4204">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32E10FE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2ACB855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67D0364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0CF2921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77A84118">
      <w:pPr>
        <w:spacing w:line="480" w:lineRule="exact"/>
        <w:ind w:firstLine="480" w:firstLineChars="200"/>
        <w:rPr>
          <w:rFonts w:hint="eastAsia" w:ascii="宋体" w:eastAsia="宋体" w:cs="宋体"/>
          <w:sz w:val="24"/>
          <w:szCs w:val="24"/>
          <w:lang w:val="en-US" w:eastAsia="zh-CN"/>
        </w:rPr>
      </w:pPr>
      <w:r>
        <w:rPr>
          <w:rFonts w:hint="eastAsia" w:ascii="宋体" w:cs="宋体"/>
          <w:sz w:val="24"/>
          <w:szCs w:val="24"/>
          <w:lang w:val="zh-CN"/>
        </w:rPr>
        <w:t>九、可行性实施方案、应急处理预案</w:t>
      </w:r>
      <w:r>
        <w:rPr>
          <w:rFonts w:hint="eastAsia" w:ascii="宋体" w:cs="宋体"/>
          <w:sz w:val="24"/>
          <w:szCs w:val="24"/>
          <w:lang w:val="en-US" w:eastAsia="zh-CN"/>
        </w:rPr>
        <w:t>等</w:t>
      </w:r>
    </w:p>
    <w:p w14:paraId="50218A41">
      <w:pPr>
        <w:autoSpaceDE w:val="0"/>
        <w:autoSpaceDN w:val="0"/>
        <w:adjustRightInd w:val="0"/>
        <w:spacing w:line="440" w:lineRule="exact"/>
        <w:ind w:firstLine="482"/>
        <w:rPr>
          <w:rFonts w:ascii="宋体" w:cs="宋体"/>
          <w:sz w:val="24"/>
          <w:szCs w:val="24"/>
          <w:lang w:val="zh-CN"/>
        </w:rPr>
      </w:pPr>
    </w:p>
    <w:p w14:paraId="7A3AE5F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1711E6F1">
      <w:pPr>
        <w:autoSpaceDE w:val="0"/>
        <w:autoSpaceDN w:val="0"/>
        <w:adjustRightInd w:val="0"/>
        <w:ind w:firstLine="482"/>
        <w:rPr>
          <w:rFonts w:ascii="宋体" w:cs="宋体"/>
          <w:sz w:val="24"/>
          <w:szCs w:val="24"/>
          <w:lang w:val="zh-CN"/>
        </w:rPr>
      </w:pPr>
    </w:p>
    <w:tbl>
      <w:tblPr>
        <w:tblStyle w:val="19"/>
        <w:tblW w:w="9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7"/>
        <w:gridCol w:w="1515"/>
      </w:tblGrid>
      <w:tr w14:paraId="2265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8" w:type="dxa"/>
            <w:vAlign w:val="center"/>
          </w:tcPr>
          <w:p w14:paraId="067D87B2">
            <w:pPr>
              <w:snapToGrid w:val="0"/>
              <w:rPr>
                <w:rFonts w:ascii="宋体" w:hAnsi="宋体"/>
                <w:b/>
                <w:sz w:val="24"/>
                <w:szCs w:val="21"/>
              </w:rPr>
            </w:pPr>
            <w:r>
              <w:rPr>
                <w:rFonts w:hint="eastAsia" w:ascii="宋体" w:hAnsi="宋体"/>
                <w:b/>
                <w:sz w:val="24"/>
                <w:szCs w:val="21"/>
              </w:rPr>
              <w:t>序号</w:t>
            </w:r>
          </w:p>
        </w:tc>
        <w:tc>
          <w:tcPr>
            <w:tcW w:w="5254" w:type="dxa"/>
            <w:vAlign w:val="center"/>
          </w:tcPr>
          <w:p w14:paraId="005AE92A">
            <w:pPr>
              <w:snapToGrid w:val="0"/>
              <w:jc w:val="center"/>
              <w:rPr>
                <w:rFonts w:ascii="宋体" w:hAnsi="宋体"/>
                <w:b/>
                <w:sz w:val="24"/>
                <w:szCs w:val="21"/>
              </w:rPr>
            </w:pPr>
            <w:r>
              <w:rPr>
                <w:rFonts w:hint="eastAsia" w:ascii="宋体" w:hAnsi="宋体"/>
                <w:b/>
                <w:sz w:val="24"/>
                <w:szCs w:val="21"/>
              </w:rPr>
              <w:t>资格审查响应内容</w:t>
            </w:r>
          </w:p>
        </w:tc>
        <w:tc>
          <w:tcPr>
            <w:tcW w:w="1987" w:type="dxa"/>
            <w:vAlign w:val="center"/>
          </w:tcPr>
          <w:p w14:paraId="58A6084A">
            <w:pPr>
              <w:snapToGrid w:val="0"/>
              <w:jc w:val="center"/>
              <w:rPr>
                <w:rFonts w:ascii="宋体" w:hAnsi="宋体"/>
                <w:b/>
                <w:sz w:val="24"/>
                <w:szCs w:val="21"/>
              </w:rPr>
            </w:pPr>
            <w:r>
              <w:rPr>
                <w:rFonts w:hint="eastAsia" w:ascii="宋体" w:hAnsi="宋体"/>
                <w:b/>
                <w:sz w:val="24"/>
                <w:szCs w:val="21"/>
              </w:rPr>
              <w:t>是否响应</w:t>
            </w:r>
          </w:p>
          <w:p w14:paraId="207D59AA">
            <w:pPr>
              <w:snapToGrid w:val="0"/>
              <w:jc w:val="center"/>
              <w:rPr>
                <w:rFonts w:ascii="宋体" w:hAnsi="宋体"/>
                <w:b/>
                <w:sz w:val="24"/>
                <w:szCs w:val="21"/>
              </w:rPr>
            </w:pPr>
            <w:r>
              <w:rPr>
                <w:rFonts w:hint="eastAsia" w:ascii="宋体" w:hAnsi="宋体"/>
                <w:b/>
                <w:sz w:val="24"/>
                <w:szCs w:val="21"/>
              </w:rPr>
              <w:t>（填：是或者否）</w:t>
            </w:r>
          </w:p>
        </w:tc>
        <w:tc>
          <w:tcPr>
            <w:tcW w:w="1515" w:type="dxa"/>
            <w:vAlign w:val="center"/>
          </w:tcPr>
          <w:p w14:paraId="0762ECA7">
            <w:pPr>
              <w:snapToGrid w:val="0"/>
              <w:jc w:val="center"/>
              <w:rPr>
                <w:rFonts w:ascii="宋体" w:hAnsi="宋体"/>
                <w:b/>
                <w:sz w:val="24"/>
                <w:szCs w:val="21"/>
              </w:rPr>
            </w:pPr>
            <w:r>
              <w:rPr>
                <w:rFonts w:hint="eastAsia" w:ascii="宋体" w:hAnsi="宋体"/>
                <w:b/>
                <w:sz w:val="24"/>
                <w:szCs w:val="21"/>
              </w:rPr>
              <w:t>投标文件中的页码位置</w:t>
            </w:r>
          </w:p>
        </w:tc>
      </w:tr>
      <w:tr w14:paraId="1486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74" w:type="dxa"/>
            <w:gridSpan w:val="4"/>
            <w:vAlign w:val="center"/>
          </w:tcPr>
          <w:p w14:paraId="55538637">
            <w:pPr>
              <w:rPr>
                <w:rFonts w:ascii="宋体" w:hAnsi="宋体"/>
                <w:b/>
                <w:sz w:val="24"/>
                <w:szCs w:val="21"/>
              </w:rPr>
            </w:pPr>
            <w:r>
              <w:rPr>
                <w:rFonts w:hint="eastAsia" w:ascii="宋体" w:hAnsi="宋体"/>
                <w:b/>
                <w:sz w:val="24"/>
                <w:szCs w:val="21"/>
              </w:rPr>
              <w:t>通用资格要求</w:t>
            </w:r>
          </w:p>
        </w:tc>
      </w:tr>
      <w:tr w14:paraId="0B75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8" w:type="dxa"/>
            <w:vAlign w:val="center"/>
          </w:tcPr>
          <w:p w14:paraId="0BFF108A">
            <w:pPr>
              <w:jc w:val="center"/>
              <w:rPr>
                <w:rFonts w:ascii="宋体" w:hAnsi="宋体"/>
                <w:sz w:val="24"/>
                <w:szCs w:val="21"/>
              </w:rPr>
            </w:pPr>
            <w:r>
              <w:rPr>
                <w:rFonts w:hint="eastAsia" w:ascii="宋体" w:hAnsi="宋体"/>
                <w:sz w:val="24"/>
                <w:szCs w:val="21"/>
              </w:rPr>
              <w:t>1</w:t>
            </w:r>
          </w:p>
        </w:tc>
        <w:tc>
          <w:tcPr>
            <w:tcW w:w="5254" w:type="dxa"/>
            <w:vAlign w:val="center"/>
          </w:tcPr>
          <w:p w14:paraId="167BB868">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7" w:type="dxa"/>
            <w:vAlign w:val="center"/>
          </w:tcPr>
          <w:p w14:paraId="0C02A93C">
            <w:pPr>
              <w:jc w:val="center"/>
              <w:rPr>
                <w:rFonts w:ascii="宋体" w:hAnsi="宋体"/>
                <w:b/>
                <w:sz w:val="24"/>
                <w:szCs w:val="21"/>
              </w:rPr>
            </w:pPr>
          </w:p>
        </w:tc>
        <w:tc>
          <w:tcPr>
            <w:tcW w:w="1515" w:type="dxa"/>
            <w:vAlign w:val="center"/>
          </w:tcPr>
          <w:p w14:paraId="24BF943A">
            <w:pPr>
              <w:jc w:val="center"/>
              <w:rPr>
                <w:rFonts w:ascii="宋体" w:hAnsi="宋体"/>
                <w:b/>
                <w:sz w:val="24"/>
                <w:szCs w:val="21"/>
              </w:rPr>
            </w:pPr>
          </w:p>
        </w:tc>
      </w:tr>
      <w:tr w14:paraId="556E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18" w:type="dxa"/>
            <w:vAlign w:val="center"/>
          </w:tcPr>
          <w:p w14:paraId="557B33B9">
            <w:pPr>
              <w:jc w:val="center"/>
              <w:rPr>
                <w:rFonts w:ascii="宋体" w:hAnsi="宋体"/>
                <w:sz w:val="24"/>
                <w:szCs w:val="21"/>
              </w:rPr>
            </w:pPr>
            <w:r>
              <w:rPr>
                <w:rFonts w:hint="eastAsia" w:ascii="宋体" w:hAnsi="宋体"/>
                <w:sz w:val="24"/>
                <w:szCs w:val="21"/>
              </w:rPr>
              <w:t>2</w:t>
            </w:r>
          </w:p>
        </w:tc>
        <w:tc>
          <w:tcPr>
            <w:tcW w:w="5254" w:type="dxa"/>
            <w:vAlign w:val="center"/>
          </w:tcPr>
          <w:p w14:paraId="3F22DB1F">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7" w:type="dxa"/>
            <w:vAlign w:val="center"/>
          </w:tcPr>
          <w:p w14:paraId="3F2BD33F">
            <w:pPr>
              <w:jc w:val="center"/>
              <w:rPr>
                <w:rFonts w:ascii="宋体" w:hAnsi="宋体"/>
                <w:sz w:val="24"/>
                <w:szCs w:val="21"/>
              </w:rPr>
            </w:pPr>
          </w:p>
        </w:tc>
        <w:tc>
          <w:tcPr>
            <w:tcW w:w="1515" w:type="dxa"/>
            <w:vAlign w:val="center"/>
          </w:tcPr>
          <w:p w14:paraId="0048AD2A">
            <w:pPr>
              <w:jc w:val="center"/>
              <w:rPr>
                <w:rFonts w:ascii="宋体" w:hAnsi="宋体"/>
                <w:sz w:val="24"/>
                <w:szCs w:val="21"/>
              </w:rPr>
            </w:pPr>
          </w:p>
        </w:tc>
      </w:tr>
      <w:tr w14:paraId="6A94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8" w:type="dxa"/>
            <w:vAlign w:val="center"/>
          </w:tcPr>
          <w:p w14:paraId="01BEF473">
            <w:pPr>
              <w:jc w:val="center"/>
              <w:rPr>
                <w:rFonts w:ascii="宋体" w:hAnsi="宋体"/>
                <w:sz w:val="24"/>
                <w:szCs w:val="21"/>
              </w:rPr>
            </w:pPr>
            <w:r>
              <w:rPr>
                <w:rFonts w:hint="eastAsia" w:ascii="宋体" w:hAnsi="宋体"/>
                <w:sz w:val="24"/>
                <w:szCs w:val="21"/>
              </w:rPr>
              <w:t>3</w:t>
            </w:r>
          </w:p>
        </w:tc>
        <w:tc>
          <w:tcPr>
            <w:tcW w:w="5254" w:type="dxa"/>
            <w:vAlign w:val="center"/>
          </w:tcPr>
          <w:p w14:paraId="0B8441B8">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7" w:type="dxa"/>
            <w:vAlign w:val="center"/>
          </w:tcPr>
          <w:p w14:paraId="6C903415">
            <w:pPr>
              <w:jc w:val="center"/>
              <w:rPr>
                <w:rFonts w:ascii="宋体" w:hAnsi="宋体"/>
                <w:sz w:val="24"/>
                <w:szCs w:val="21"/>
              </w:rPr>
            </w:pPr>
          </w:p>
        </w:tc>
        <w:tc>
          <w:tcPr>
            <w:tcW w:w="1515" w:type="dxa"/>
            <w:vAlign w:val="center"/>
          </w:tcPr>
          <w:p w14:paraId="64B1F543">
            <w:pPr>
              <w:jc w:val="center"/>
              <w:rPr>
                <w:rFonts w:ascii="宋体" w:hAnsi="宋体"/>
                <w:sz w:val="24"/>
                <w:szCs w:val="21"/>
              </w:rPr>
            </w:pPr>
          </w:p>
        </w:tc>
      </w:tr>
      <w:tr w14:paraId="5E80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74" w:type="dxa"/>
            <w:gridSpan w:val="4"/>
            <w:vAlign w:val="center"/>
          </w:tcPr>
          <w:p w14:paraId="4E5FF096">
            <w:pPr>
              <w:rPr>
                <w:rFonts w:ascii="宋体" w:hAnsi="宋体"/>
                <w:b/>
                <w:sz w:val="24"/>
                <w:szCs w:val="21"/>
              </w:rPr>
            </w:pPr>
            <w:r>
              <w:rPr>
                <w:rFonts w:hint="eastAsia" w:ascii="宋体" w:hAnsi="宋体"/>
                <w:b/>
                <w:sz w:val="24"/>
                <w:szCs w:val="21"/>
              </w:rPr>
              <w:t>特定资格要求</w:t>
            </w:r>
          </w:p>
        </w:tc>
      </w:tr>
      <w:tr w14:paraId="1DCC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14:paraId="507C79E4">
            <w:pPr>
              <w:jc w:val="center"/>
              <w:rPr>
                <w:rFonts w:ascii="宋体" w:hAnsi="宋体"/>
                <w:sz w:val="24"/>
                <w:szCs w:val="21"/>
              </w:rPr>
            </w:pPr>
            <w:r>
              <w:rPr>
                <w:rFonts w:hint="eastAsia" w:ascii="宋体" w:hAnsi="宋体"/>
                <w:sz w:val="24"/>
                <w:szCs w:val="21"/>
              </w:rPr>
              <w:t>1</w:t>
            </w:r>
          </w:p>
        </w:tc>
        <w:tc>
          <w:tcPr>
            <w:tcW w:w="5254" w:type="dxa"/>
            <w:vAlign w:val="center"/>
          </w:tcPr>
          <w:p w14:paraId="3CECF047">
            <w:pPr>
              <w:snapToGrid w:val="0"/>
              <w:rPr>
                <w:rFonts w:ascii="宋体" w:hAnsi="宋体"/>
                <w:iCs/>
                <w:sz w:val="24"/>
                <w:szCs w:val="24"/>
              </w:rPr>
            </w:pPr>
          </w:p>
        </w:tc>
        <w:tc>
          <w:tcPr>
            <w:tcW w:w="1987" w:type="dxa"/>
            <w:vAlign w:val="center"/>
          </w:tcPr>
          <w:p w14:paraId="6F69272D">
            <w:pPr>
              <w:jc w:val="center"/>
              <w:rPr>
                <w:rFonts w:ascii="宋体" w:hAnsi="宋体"/>
                <w:sz w:val="24"/>
                <w:szCs w:val="21"/>
              </w:rPr>
            </w:pPr>
          </w:p>
        </w:tc>
        <w:tc>
          <w:tcPr>
            <w:tcW w:w="1515" w:type="dxa"/>
            <w:vAlign w:val="center"/>
          </w:tcPr>
          <w:p w14:paraId="693E8DF7">
            <w:pPr>
              <w:jc w:val="center"/>
              <w:rPr>
                <w:rFonts w:ascii="宋体" w:hAnsi="宋体"/>
                <w:sz w:val="24"/>
                <w:szCs w:val="21"/>
              </w:rPr>
            </w:pPr>
          </w:p>
        </w:tc>
      </w:tr>
      <w:tr w14:paraId="40D6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14:paraId="3689A0BA">
            <w:pPr>
              <w:jc w:val="center"/>
              <w:rPr>
                <w:rFonts w:ascii="宋体" w:hAnsi="宋体"/>
                <w:sz w:val="24"/>
                <w:szCs w:val="21"/>
              </w:rPr>
            </w:pPr>
            <w:r>
              <w:rPr>
                <w:rFonts w:hint="eastAsia" w:ascii="宋体" w:hAnsi="宋体"/>
                <w:sz w:val="24"/>
                <w:szCs w:val="21"/>
              </w:rPr>
              <w:t>2</w:t>
            </w:r>
          </w:p>
        </w:tc>
        <w:tc>
          <w:tcPr>
            <w:tcW w:w="5254" w:type="dxa"/>
            <w:vAlign w:val="center"/>
          </w:tcPr>
          <w:p w14:paraId="6CA3D30F">
            <w:pPr>
              <w:snapToGrid w:val="0"/>
              <w:rPr>
                <w:rFonts w:ascii="宋体" w:hAnsi="宋体"/>
                <w:bCs/>
                <w:sz w:val="24"/>
              </w:rPr>
            </w:pPr>
          </w:p>
        </w:tc>
        <w:tc>
          <w:tcPr>
            <w:tcW w:w="1987" w:type="dxa"/>
            <w:vAlign w:val="center"/>
          </w:tcPr>
          <w:p w14:paraId="605FA543">
            <w:pPr>
              <w:jc w:val="center"/>
              <w:rPr>
                <w:rFonts w:ascii="宋体" w:hAnsi="宋体"/>
                <w:sz w:val="24"/>
                <w:szCs w:val="21"/>
              </w:rPr>
            </w:pPr>
          </w:p>
        </w:tc>
        <w:tc>
          <w:tcPr>
            <w:tcW w:w="1515" w:type="dxa"/>
            <w:vAlign w:val="center"/>
          </w:tcPr>
          <w:p w14:paraId="6C64300D">
            <w:pPr>
              <w:jc w:val="center"/>
              <w:rPr>
                <w:rFonts w:ascii="宋体" w:hAnsi="宋体"/>
                <w:sz w:val="24"/>
                <w:szCs w:val="21"/>
              </w:rPr>
            </w:pPr>
          </w:p>
        </w:tc>
      </w:tr>
      <w:tr w14:paraId="0347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14:paraId="03D9B128">
            <w:pPr>
              <w:jc w:val="center"/>
              <w:rPr>
                <w:rFonts w:ascii="宋体" w:hAnsi="宋体"/>
                <w:sz w:val="24"/>
                <w:szCs w:val="21"/>
              </w:rPr>
            </w:pPr>
            <w:r>
              <w:rPr>
                <w:rFonts w:hint="eastAsia" w:ascii="宋体" w:hAnsi="宋体"/>
                <w:sz w:val="24"/>
                <w:szCs w:val="21"/>
              </w:rPr>
              <w:t>3</w:t>
            </w:r>
          </w:p>
        </w:tc>
        <w:tc>
          <w:tcPr>
            <w:tcW w:w="5254" w:type="dxa"/>
            <w:vAlign w:val="center"/>
          </w:tcPr>
          <w:p w14:paraId="1EAA6DB4">
            <w:pPr>
              <w:snapToGrid w:val="0"/>
              <w:rPr>
                <w:rFonts w:ascii="宋体" w:hAnsi="宋体"/>
                <w:iCs/>
                <w:sz w:val="24"/>
                <w:szCs w:val="24"/>
              </w:rPr>
            </w:pPr>
          </w:p>
        </w:tc>
        <w:tc>
          <w:tcPr>
            <w:tcW w:w="1987" w:type="dxa"/>
            <w:vAlign w:val="center"/>
          </w:tcPr>
          <w:p w14:paraId="38D66DFD">
            <w:pPr>
              <w:jc w:val="center"/>
              <w:rPr>
                <w:rFonts w:ascii="宋体" w:hAnsi="宋体"/>
                <w:sz w:val="24"/>
                <w:szCs w:val="21"/>
              </w:rPr>
            </w:pPr>
          </w:p>
        </w:tc>
        <w:tc>
          <w:tcPr>
            <w:tcW w:w="1515" w:type="dxa"/>
            <w:vAlign w:val="center"/>
          </w:tcPr>
          <w:p w14:paraId="2283AE08">
            <w:pPr>
              <w:jc w:val="center"/>
              <w:rPr>
                <w:rFonts w:ascii="宋体" w:hAnsi="宋体"/>
                <w:sz w:val="24"/>
                <w:szCs w:val="21"/>
              </w:rPr>
            </w:pPr>
          </w:p>
        </w:tc>
      </w:tr>
      <w:tr w14:paraId="4ED0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8" w:type="dxa"/>
            <w:vAlign w:val="center"/>
          </w:tcPr>
          <w:p w14:paraId="16BB23D5">
            <w:pPr>
              <w:jc w:val="center"/>
              <w:rPr>
                <w:rFonts w:ascii="宋体" w:hAnsi="宋体"/>
                <w:sz w:val="24"/>
                <w:szCs w:val="21"/>
              </w:rPr>
            </w:pPr>
            <w:r>
              <w:rPr>
                <w:rFonts w:hint="eastAsia" w:ascii="宋体" w:hAnsi="宋体"/>
                <w:sz w:val="24"/>
                <w:szCs w:val="21"/>
              </w:rPr>
              <w:t>4</w:t>
            </w:r>
          </w:p>
        </w:tc>
        <w:tc>
          <w:tcPr>
            <w:tcW w:w="5254" w:type="dxa"/>
            <w:vAlign w:val="center"/>
          </w:tcPr>
          <w:p w14:paraId="789B4D2C">
            <w:pPr>
              <w:rPr>
                <w:rFonts w:ascii="宋体" w:hAnsi="宋体"/>
                <w:iCs/>
                <w:sz w:val="24"/>
                <w:szCs w:val="24"/>
              </w:rPr>
            </w:pPr>
            <w:r>
              <w:rPr>
                <w:rFonts w:hint="eastAsia" w:ascii="宋体" w:hAnsi="宋体"/>
                <w:sz w:val="24"/>
                <w:szCs w:val="24"/>
              </w:rPr>
              <w:t>……</w:t>
            </w:r>
          </w:p>
        </w:tc>
        <w:tc>
          <w:tcPr>
            <w:tcW w:w="1987" w:type="dxa"/>
            <w:vAlign w:val="center"/>
          </w:tcPr>
          <w:p w14:paraId="37383615">
            <w:pPr>
              <w:jc w:val="center"/>
              <w:rPr>
                <w:rFonts w:ascii="宋体" w:hAnsi="宋体"/>
                <w:sz w:val="24"/>
                <w:szCs w:val="21"/>
              </w:rPr>
            </w:pPr>
          </w:p>
        </w:tc>
        <w:tc>
          <w:tcPr>
            <w:tcW w:w="1515" w:type="dxa"/>
            <w:vAlign w:val="center"/>
          </w:tcPr>
          <w:p w14:paraId="21A582C2">
            <w:pPr>
              <w:jc w:val="center"/>
              <w:rPr>
                <w:rFonts w:ascii="宋体" w:hAnsi="宋体"/>
                <w:sz w:val="24"/>
                <w:szCs w:val="21"/>
              </w:rPr>
            </w:pPr>
          </w:p>
        </w:tc>
      </w:tr>
      <w:tr w14:paraId="0C44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74" w:type="dxa"/>
            <w:gridSpan w:val="4"/>
            <w:vAlign w:val="center"/>
          </w:tcPr>
          <w:p w14:paraId="305EEB3D">
            <w:pPr>
              <w:rPr>
                <w:rFonts w:ascii="宋体" w:hAnsi="宋体"/>
                <w:sz w:val="24"/>
                <w:szCs w:val="21"/>
              </w:rPr>
            </w:pPr>
            <w:r>
              <w:rPr>
                <w:rFonts w:hint="eastAsia" w:ascii="宋体" w:hAnsi="宋体"/>
                <w:b/>
                <w:sz w:val="24"/>
                <w:szCs w:val="21"/>
              </w:rPr>
              <w:t>其他资格条件</w:t>
            </w:r>
          </w:p>
        </w:tc>
      </w:tr>
      <w:tr w14:paraId="1AD3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14:paraId="7C15106E">
            <w:pPr>
              <w:jc w:val="center"/>
              <w:rPr>
                <w:rFonts w:ascii="宋体" w:hAnsi="宋体"/>
                <w:sz w:val="24"/>
                <w:szCs w:val="21"/>
              </w:rPr>
            </w:pPr>
            <w:r>
              <w:rPr>
                <w:rFonts w:hint="eastAsia" w:ascii="宋体" w:hAnsi="宋体"/>
                <w:sz w:val="24"/>
                <w:szCs w:val="21"/>
              </w:rPr>
              <w:t>1</w:t>
            </w:r>
          </w:p>
        </w:tc>
        <w:tc>
          <w:tcPr>
            <w:tcW w:w="5254" w:type="dxa"/>
            <w:vAlign w:val="center"/>
          </w:tcPr>
          <w:p w14:paraId="7E4D37E2">
            <w:pPr>
              <w:snapToGrid w:val="0"/>
              <w:jc w:val="center"/>
              <w:rPr>
                <w:rFonts w:ascii="宋体" w:hAnsi="宋体"/>
                <w:iCs/>
                <w:sz w:val="24"/>
                <w:szCs w:val="24"/>
              </w:rPr>
            </w:pPr>
            <w:r>
              <w:rPr>
                <w:rFonts w:hint="eastAsia" w:ascii="宋体" w:hAnsi="宋体"/>
                <w:iCs/>
                <w:sz w:val="24"/>
                <w:szCs w:val="24"/>
              </w:rPr>
              <w:t>法人授权书</w:t>
            </w:r>
          </w:p>
        </w:tc>
        <w:tc>
          <w:tcPr>
            <w:tcW w:w="1987" w:type="dxa"/>
            <w:vAlign w:val="center"/>
          </w:tcPr>
          <w:p w14:paraId="32D8496D">
            <w:pPr>
              <w:jc w:val="center"/>
              <w:rPr>
                <w:rFonts w:ascii="宋体" w:hAnsi="宋体"/>
                <w:sz w:val="24"/>
                <w:szCs w:val="21"/>
              </w:rPr>
            </w:pPr>
          </w:p>
        </w:tc>
        <w:tc>
          <w:tcPr>
            <w:tcW w:w="1515" w:type="dxa"/>
            <w:vAlign w:val="center"/>
          </w:tcPr>
          <w:p w14:paraId="2790EF10">
            <w:pPr>
              <w:jc w:val="center"/>
              <w:rPr>
                <w:rFonts w:ascii="宋体" w:hAnsi="宋体"/>
                <w:sz w:val="24"/>
                <w:szCs w:val="21"/>
              </w:rPr>
            </w:pPr>
          </w:p>
        </w:tc>
      </w:tr>
      <w:tr w14:paraId="555D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14:paraId="6273BC07">
            <w:pPr>
              <w:jc w:val="center"/>
              <w:rPr>
                <w:rFonts w:ascii="宋体" w:hAnsi="宋体"/>
                <w:sz w:val="24"/>
                <w:szCs w:val="21"/>
              </w:rPr>
            </w:pPr>
            <w:r>
              <w:rPr>
                <w:rFonts w:hint="eastAsia" w:ascii="宋体" w:hAnsi="宋体"/>
                <w:sz w:val="24"/>
                <w:szCs w:val="21"/>
              </w:rPr>
              <w:t>2</w:t>
            </w:r>
          </w:p>
        </w:tc>
        <w:tc>
          <w:tcPr>
            <w:tcW w:w="5254" w:type="dxa"/>
            <w:vAlign w:val="center"/>
          </w:tcPr>
          <w:p w14:paraId="3DB6E756">
            <w:pPr>
              <w:snapToGrid w:val="0"/>
              <w:jc w:val="center"/>
              <w:rPr>
                <w:rFonts w:ascii="宋体" w:hAnsi="宋体"/>
                <w:iCs/>
                <w:sz w:val="24"/>
                <w:szCs w:val="24"/>
              </w:rPr>
            </w:pPr>
          </w:p>
        </w:tc>
        <w:tc>
          <w:tcPr>
            <w:tcW w:w="1987" w:type="dxa"/>
            <w:vAlign w:val="center"/>
          </w:tcPr>
          <w:p w14:paraId="438B90C1">
            <w:pPr>
              <w:jc w:val="center"/>
              <w:rPr>
                <w:rFonts w:ascii="宋体" w:hAnsi="宋体"/>
                <w:sz w:val="24"/>
                <w:szCs w:val="21"/>
              </w:rPr>
            </w:pPr>
          </w:p>
        </w:tc>
        <w:tc>
          <w:tcPr>
            <w:tcW w:w="1515" w:type="dxa"/>
            <w:vAlign w:val="center"/>
          </w:tcPr>
          <w:p w14:paraId="60DE41E6">
            <w:pPr>
              <w:jc w:val="center"/>
              <w:rPr>
                <w:rFonts w:ascii="宋体" w:hAnsi="宋体"/>
                <w:sz w:val="24"/>
                <w:szCs w:val="21"/>
              </w:rPr>
            </w:pPr>
          </w:p>
        </w:tc>
      </w:tr>
      <w:tr w14:paraId="139B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8" w:type="dxa"/>
            <w:vAlign w:val="center"/>
          </w:tcPr>
          <w:p w14:paraId="6709BC11">
            <w:pPr>
              <w:jc w:val="center"/>
              <w:rPr>
                <w:rFonts w:ascii="宋体" w:hAnsi="宋体"/>
                <w:sz w:val="24"/>
                <w:szCs w:val="21"/>
              </w:rPr>
            </w:pPr>
          </w:p>
        </w:tc>
        <w:tc>
          <w:tcPr>
            <w:tcW w:w="5254" w:type="dxa"/>
            <w:vAlign w:val="center"/>
          </w:tcPr>
          <w:p w14:paraId="3D23130C">
            <w:pPr>
              <w:snapToGrid w:val="0"/>
              <w:jc w:val="center"/>
              <w:rPr>
                <w:rFonts w:ascii="宋体" w:hAnsi="宋体"/>
                <w:sz w:val="24"/>
                <w:szCs w:val="24"/>
              </w:rPr>
            </w:pPr>
            <w:r>
              <w:rPr>
                <w:rFonts w:hint="eastAsia" w:ascii="宋体" w:hAnsi="宋体"/>
                <w:sz w:val="24"/>
                <w:szCs w:val="24"/>
              </w:rPr>
              <w:t>……</w:t>
            </w:r>
          </w:p>
        </w:tc>
        <w:tc>
          <w:tcPr>
            <w:tcW w:w="1987" w:type="dxa"/>
            <w:vAlign w:val="center"/>
          </w:tcPr>
          <w:p w14:paraId="01AE2173">
            <w:pPr>
              <w:jc w:val="center"/>
              <w:rPr>
                <w:rFonts w:ascii="宋体" w:hAnsi="宋体"/>
                <w:sz w:val="24"/>
                <w:szCs w:val="21"/>
              </w:rPr>
            </w:pPr>
          </w:p>
        </w:tc>
        <w:tc>
          <w:tcPr>
            <w:tcW w:w="1515" w:type="dxa"/>
            <w:vAlign w:val="center"/>
          </w:tcPr>
          <w:p w14:paraId="59F6C81A">
            <w:pPr>
              <w:jc w:val="center"/>
              <w:rPr>
                <w:rFonts w:ascii="宋体" w:hAnsi="宋体"/>
                <w:sz w:val="24"/>
                <w:szCs w:val="21"/>
              </w:rPr>
            </w:pPr>
          </w:p>
        </w:tc>
      </w:tr>
    </w:tbl>
    <w:p w14:paraId="4C9E9D80">
      <w:pPr>
        <w:autoSpaceDE w:val="0"/>
        <w:autoSpaceDN w:val="0"/>
        <w:adjustRightInd w:val="0"/>
        <w:ind w:firstLine="480"/>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7A1E85D1">
      <w:pPr>
        <w:autoSpaceDE w:val="0"/>
        <w:autoSpaceDN w:val="0"/>
        <w:adjustRightInd w:val="0"/>
        <w:ind w:firstLine="482"/>
        <w:rPr>
          <w:rFonts w:ascii="宋体" w:cs="宋体"/>
          <w:sz w:val="24"/>
          <w:szCs w:val="24"/>
          <w:lang w:val="zh-CN"/>
        </w:rPr>
      </w:pPr>
    </w:p>
    <w:p w14:paraId="50DA457B">
      <w:pPr>
        <w:autoSpaceDE w:val="0"/>
        <w:autoSpaceDN w:val="0"/>
        <w:adjustRightInd w:val="0"/>
        <w:ind w:firstLine="482"/>
        <w:rPr>
          <w:rFonts w:ascii="宋体" w:cs="宋体"/>
          <w:sz w:val="24"/>
          <w:szCs w:val="24"/>
          <w:lang w:val="zh-CN"/>
        </w:rPr>
      </w:pPr>
    </w:p>
    <w:p w14:paraId="612196D7">
      <w:pPr>
        <w:autoSpaceDE w:val="0"/>
        <w:autoSpaceDN w:val="0"/>
        <w:adjustRightInd w:val="0"/>
        <w:rPr>
          <w:rFonts w:ascii="宋体" w:cs="宋体"/>
          <w:sz w:val="24"/>
          <w:szCs w:val="24"/>
          <w:lang w:val="zh-CN"/>
        </w:rPr>
      </w:pPr>
    </w:p>
    <w:p w14:paraId="5A3E1CEF">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DA6781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40215E44">
      <w:pPr>
        <w:autoSpaceDE w:val="0"/>
        <w:autoSpaceDN w:val="0"/>
        <w:adjustRightInd w:val="0"/>
        <w:ind w:firstLine="482"/>
        <w:rPr>
          <w:rFonts w:ascii="宋体" w:cs="宋体"/>
          <w:sz w:val="24"/>
          <w:szCs w:val="24"/>
          <w:lang w:val="zh-CN"/>
        </w:rPr>
      </w:pPr>
    </w:p>
    <w:tbl>
      <w:tblPr>
        <w:tblStyle w:val="1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5728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37456A93">
            <w:pPr>
              <w:snapToGrid w:val="0"/>
              <w:rPr>
                <w:rFonts w:ascii="宋体" w:hAnsi="宋体"/>
                <w:b/>
                <w:sz w:val="24"/>
                <w:szCs w:val="21"/>
              </w:rPr>
            </w:pPr>
            <w:r>
              <w:rPr>
                <w:rFonts w:hint="eastAsia" w:ascii="宋体" w:hAnsi="宋体"/>
                <w:b/>
                <w:sz w:val="24"/>
                <w:szCs w:val="21"/>
              </w:rPr>
              <w:t>序号</w:t>
            </w:r>
          </w:p>
        </w:tc>
        <w:tc>
          <w:tcPr>
            <w:tcW w:w="4111" w:type="dxa"/>
            <w:vAlign w:val="center"/>
          </w:tcPr>
          <w:p w14:paraId="47C7E609">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21B6D8D2">
            <w:pPr>
              <w:snapToGrid w:val="0"/>
              <w:jc w:val="center"/>
              <w:rPr>
                <w:rFonts w:ascii="宋体" w:hAnsi="宋体"/>
                <w:b/>
                <w:sz w:val="24"/>
                <w:szCs w:val="21"/>
              </w:rPr>
            </w:pPr>
            <w:r>
              <w:rPr>
                <w:rFonts w:hint="eastAsia" w:ascii="宋体" w:hAnsi="宋体"/>
                <w:b/>
                <w:sz w:val="24"/>
                <w:szCs w:val="21"/>
              </w:rPr>
              <w:t>是否响应</w:t>
            </w:r>
          </w:p>
          <w:p w14:paraId="0D31ACD3">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3718F6EE">
            <w:pPr>
              <w:snapToGrid w:val="0"/>
              <w:jc w:val="center"/>
              <w:rPr>
                <w:rFonts w:ascii="宋体" w:hAnsi="宋体"/>
                <w:b/>
                <w:sz w:val="24"/>
                <w:szCs w:val="21"/>
              </w:rPr>
            </w:pPr>
            <w:r>
              <w:rPr>
                <w:rFonts w:hint="eastAsia" w:ascii="宋体" w:hAnsi="宋体"/>
                <w:b/>
                <w:sz w:val="24"/>
                <w:szCs w:val="21"/>
              </w:rPr>
              <w:t>投标文件中的页码位置</w:t>
            </w:r>
          </w:p>
        </w:tc>
      </w:tr>
      <w:tr w14:paraId="1695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4543CC6">
            <w:pPr>
              <w:jc w:val="center"/>
              <w:rPr>
                <w:rFonts w:ascii="宋体" w:hAnsi="宋体"/>
                <w:sz w:val="24"/>
                <w:szCs w:val="21"/>
              </w:rPr>
            </w:pPr>
            <w:r>
              <w:rPr>
                <w:rFonts w:hint="eastAsia" w:ascii="宋体" w:hAnsi="宋体"/>
                <w:sz w:val="24"/>
                <w:szCs w:val="21"/>
              </w:rPr>
              <w:t>1</w:t>
            </w:r>
          </w:p>
        </w:tc>
        <w:tc>
          <w:tcPr>
            <w:tcW w:w="4111" w:type="dxa"/>
          </w:tcPr>
          <w:p w14:paraId="25530BF1">
            <w:pPr>
              <w:rPr>
                <w:rFonts w:asciiTheme="minorEastAsia" w:hAnsiTheme="minorEastAsia" w:eastAsiaTheme="minorEastAsia"/>
                <w:sz w:val="24"/>
                <w:szCs w:val="24"/>
              </w:rPr>
            </w:pPr>
            <w:r>
              <w:rPr>
                <w:rFonts w:hint="eastAsia" w:asciiTheme="minorEastAsia" w:hAnsiTheme="minorEastAsia" w:eastAsiaTheme="minorEastAsia"/>
                <w:sz w:val="24"/>
                <w:szCs w:val="24"/>
              </w:rPr>
              <w:t>成交供应商所提供的食品、产品必须安全无害，符合国家规定标准。</w:t>
            </w:r>
          </w:p>
        </w:tc>
        <w:tc>
          <w:tcPr>
            <w:tcW w:w="1843" w:type="dxa"/>
            <w:vAlign w:val="center"/>
          </w:tcPr>
          <w:p w14:paraId="0CFF1070">
            <w:pPr>
              <w:ind w:firstLine="480"/>
              <w:jc w:val="center"/>
              <w:rPr>
                <w:rFonts w:ascii="宋体" w:hAnsi="宋体"/>
                <w:b/>
                <w:sz w:val="24"/>
                <w:szCs w:val="21"/>
              </w:rPr>
            </w:pPr>
          </w:p>
        </w:tc>
        <w:tc>
          <w:tcPr>
            <w:tcW w:w="2787" w:type="dxa"/>
            <w:vAlign w:val="center"/>
          </w:tcPr>
          <w:p w14:paraId="4B830A5A">
            <w:pPr>
              <w:ind w:firstLine="480"/>
              <w:jc w:val="center"/>
              <w:rPr>
                <w:rFonts w:ascii="宋体" w:hAnsi="宋体"/>
                <w:b/>
                <w:sz w:val="24"/>
                <w:szCs w:val="21"/>
              </w:rPr>
            </w:pPr>
          </w:p>
        </w:tc>
      </w:tr>
      <w:tr w14:paraId="5035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A151BFE">
            <w:pPr>
              <w:jc w:val="center"/>
              <w:rPr>
                <w:rFonts w:ascii="宋体" w:hAnsi="宋体"/>
                <w:sz w:val="24"/>
                <w:szCs w:val="21"/>
              </w:rPr>
            </w:pPr>
            <w:r>
              <w:rPr>
                <w:rFonts w:hint="eastAsia" w:ascii="宋体" w:hAnsi="宋体"/>
                <w:sz w:val="24"/>
                <w:szCs w:val="21"/>
              </w:rPr>
              <w:t>2</w:t>
            </w:r>
          </w:p>
        </w:tc>
        <w:tc>
          <w:tcPr>
            <w:tcW w:w="4111" w:type="dxa"/>
          </w:tcPr>
          <w:p w14:paraId="5361E60A">
            <w:pPr>
              <w:rPr>
                <w:rFonts w:asciiTheme="minorEastAsia" w:hAnsiTheme="minorEastAsia" w:eastAsiaTheme="minorEastAsia"/>
                <w:sz w:val="24"/>
                <w:szCs w:val="24"/>
              </w:rPr>
            </w:pPr>
            <w:r>
              <w:rPr>
                <w:rFonts w:hint="eastAsia" w:asciiTheme="minorEastAsia" w:hAnsiTheme="minorEastAsia" w:eastAsiaTheme="minorEastAsia"/>
                <w:sz w:val="24"/>
                <w:szCs w:val="24"/>
              </w:rPr>
              <w:t>成交供应商应按采购人计划要求，按本文件规定的品种、规格、质量提供成品食品原料。包装类食品产品送达日剩余保质期天数须大于产品总保质期2/3的天数，否则采购人有权拒绝收货。</w:t>
            </w:r>
          </w:p>
        </w:tc>
        <w:tc>
          <w:tcPr>
            <w:tcW w:w="1843" w:type="dxa"/>
            <w:vAlign w:val="center"/>
          </w:tcPr>
          <w:p w14:paraId="3543360D">
            <w:pPr>
              <w:jc w:val="center"/>
              <w:rPr>
                <w:rFonts w:ascii="宋体" w:hAnsi="宋体"/>
                <w:sz w:val="24"/>
                <w:szCs w:val="21"/>
              </w:rPr>
            </w:pPr>
          </w:p>
        </w:tc>
        <w:tc>
          <w:tcPr>
            <w:tcW w:w="2787" w:type="dxa"/>
            <w:vAlign w:val="center"/>
          </w:tcPr>
          <w:p w14:paraId="10EBC911">
            <w:pPr>
              <w:jc w:val="center"/>
              <w:rPr>
                <w:rFonts w:ascii="宋体" w:hAnsi="宋体"/>
                <w:sz w:val="24"/>
                <w:szCs w:val="21"/>
              </w:rPr>
            </w:pPr>
          </w:p>
        </w:tc>
      </w:tr>
      <w:tr w14:paraId="1449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8E54995">
            <w:pPr>
              <w:jc w:val="center"/>
              <w:rPr>
                <w:rFonts w:ascii="宋体" w:hAnsi="宋体"/>
                <w:sz w:val="24"/>
                <w:szCs w:val="21"/>
              </w:rPr>
            </w:pPr>
            <w:r>
              <w:rPr>
                <w:rFonts w:hint="eastAsia" w:ascii="宋体" w:hAnsi="宋体"/>
                <w:sz w:val="24"/>
                <w:szCs w:val="21"/>
              </w:rPr>
              <w:t>3</w:t>
            </w:r>
          </w:p>
        </w:tc>
        <w:tc>
          <w:tcPr>
            <w:tcW w:w="4111" w:type="dxa"/>
          </w:tcPr>
          <w:p w14:paraId="5C06A0EA">
            <w:pPr>
              <w:rPr>
                <w:rFonts w:ascii="宋体" w:hAnsi="宋体"/>
                <w:iCs/>
                <w:sz w:val="24"/>
                <w:szCs w:val="24"/>
              </w:rPr>
            </w:pPr>
          </w:p>
        </w:tc>
        <w:tc>
          <w:tcPr>
            <w:tcW w:w="1843" w:type="dxa"/>
            <w:vAlign w:val="center"/>
          </w:tcPr>
          <w:p w14:paraId="32639712">
            <w:pPr>
              <w:jc w:val="center"/>
              <w:rPr>
                <w:rFonts w:ascii="宋体" w:hAnsi="宋体"/>
                <w:sz w:val="24"/>
                <w:szCs w:val="21"/>
              </w:rPr>
            </w:pPr>
          </w:p>
        </w:tc>
        <w:tc>
          <w:tcPr>
            <w:tcW w:w="2787" w:type="dxa"/>
            <w:vAlign w:val="center"/>
          </w:tcPr>
          <w:p w14:paraId="0FACDAD3">
            <w:pPr>
              <w:jc w:val="center"/>
              <w:rPr>
                <w:rFonts w:ascii="宋体" w:hAnsi="宋体"/>
                <w:sz w:val="24"/>
                <w:szCs w:val="21"/>
              </w:rPr>
            </w:pPr>
          </w:p>
        </w:tc>
      </w:tr>
      <w:tr w14:paraId="76F5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776195E">
            <w:pPr>
              <w:jc w:val="center"/>
              <w:rPr>
                <w:rFonts w:ascii="宋体" w:hAnsi="宋体"/>
                <w:sz w:val="24"/>
                <w:szCs w:val="21"/>
              </w:rPr>
            </w:pPr>
            <w:r>
              <w:rPr>
                <w:rFonts w:hint="eastAsia" w:ascii="宋体" w:hAnsi="宋体"/>
                <w:sz w:val="24"/>
                <w:szCs w:val="21"/>
              </w:rPr>
              <w:t>4</w:t>
            </w:r>
          </w:p>
        </w:tc>
        <w:tc>
          <w:tcPr>
            <w:tcW w:w="4111" w:type="dxa"/>
          </w:tcPr>
          <w:p w14:paraId="413195B0">
            <w:pPr>
              <w:rPr>
                <w:rFonts w:ascii="宋体" w:hAnsi="宋体"/>
                <w:iCs/>
                <w:sz w:val="24"/>
                <w:szCs w:val="24"/>
              </w:rPr>
            </w:pPr>
          </w:p>
        </w:tc>
        <w:tc>
          <w:tcPr>
            <w:tcW w:w="1843" w:type="dxa"/>
            <w:vAlign w:val="center"/>
          </w:tcPr>
          <w:p w14:paraId="75DBEC90">
            <w:pPr>
              <w:jc w:val="center"/>
              <w:rPr>
                <w:rFonts w:ascii="宋体" w:hAnsi="宋体"/>
                <w:sz w:val="24"/>
                <w:szCs w:val="21"/>
              </w:rPr>
            </w:pPr>
          </w:p>
        </w:tc>
        <w:tc>
          <w:tcPr>
            <w:tcW w:w="2787" w:type="dxa"/>
            <w:vAlign w:val="center"/>
          </w:tcPr>
          <w:p w14:paraId="78499429">
            <w:pPr>
              <w:jc w:val="center"/>
              <w:rPr>
                <w:rFonts w:ascii="宋体" w:hAnsi="宋体"/>
                <w:sz w:val="24"/>
                <w:szCs w:val="21"/>
              </w:rPr>
            </w:pPr>
          </w:p>
        </w:tc>
      </w:tr>
      <w:tr w14:paraId="052A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7962DDB">
            <w:pPr>
              <w:jc w:val="center"/>
              <w:rPr>
                <w:rFonts w:ascii="宋体" w:hAnsi="宋体"/>
                <w:sz w:val="24"/>
                <w:szCs w:val="21"/>
              </w:rPr>
            </w:pPr>
            <w:r>
              <w:rPr>
                <w:rFonts w:hint="eastAsia" w:ascii="宋体" w:hAnsi="宋体"/>
                <w:sz w:val="24"/>
                <w:szCs w:val="21"/>
              </w:rPr>
              <w:t>5</w:t>
            </w:r>
          </w:p>
        </w:tc>
        <w:tc>
          <w:tcPr>
            <w:tcW w:w="4111" w:type="dxa"/>
            <w:vAlign w:val="center"/>
          </w:tcPr>
          <w:p w14:paraId="195A550C">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64E7AC3D">
            <w:pPr>
              <w:ind w:firstLine="480" w:firstLineChars="200"/>
              <w:jc w:val="center"/>
              <w:rPr>
                <w:rFonts w:ascii="宋体" w:hAnsi="宋体"/>
                <w:sz w:val="24"/>
                <w:szCs w:val="21"/>
              </w:rPr>
            </w:pPr>
          </w:p>
        </w:tc>
        <w:tc>
          <w:tcPr>
            <w:tcW w:w="2787" w:type="dxa"/>
            <w:vAlign w:val="center"/>
          </w:tcPr>
          <w:p w14:paraId="3305BC1B">
            <w:pPr>
              <w:ind w:firstLine="480" w:firstLineChars="200"/>
              <w:jc w:val="center"/>
              <w:rPr>
                <w:rFonts w:ascii="宋体" w:hAnsi="宋体"/>
                <w:sz w:val="24"/>
                <w:szCs w:val="21"/>
              </w:rPr>
            </w:pPr>
          </w:p>
        </w:tc>
      </w:tr>
      <w:tr w14:paraId="71A3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51C2C349">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5AB44C90">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3D180D35">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3C3837FB">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37ED2EDC">
      <w:pPr>
        <w:autoSpaceDE w:val="0"/>
        <w:autoSpaceDN w:val="0"/>
        <w:adjustRightInd w:val="0"/>
        <w:ind w:firstLine="482"/>
        <w:rPr>
          <w:rFonts w:ascii="宋体" w:cs="宋体"/>
          <w:sz w:val="24"/>
          <w:szCs w:val="24"/>
          <w:lang w:val="zh-CN"/>
        </w:rPr>
      </w:pPr>
    </w:p>
    <w:p w14:paraId="0EEFA676">
      <w:pPr>
        <w:autoSpaceDE w:val="0"/>
        <w:autoSpaceDN w:val="0"/>
        <w:adjustRightInd w:val="0"/>
        <w:ind w:firstLine="482"/>
        <w:rPr>
          <w:rFonts w:ascii="宋体" w:cs="宋体"/>
          <w:sz w:val="24"/>
          <w:szCs w:val="24"/>
          <w:lang w:val="zh-CN"/>
        </w:rPr>
      </w:pPr>
    </w:p>
    <w:p w14:paraId="24675750">
      <w:pPr>
        <w:autoSpaceDE w:val="0"/>
        <w:autoSpaceDN w:val="0"/>
        <w:adjustRightInd w:val="0"/>
        <w:ind w:firstLine="482"/>
        <w:rPr>
          <w:rFonts w:ascii="宋体" w:cs="宋体"/>
          <w:sz w:val="24"/>
          <w:szCs w:val="24"/>
          <w:lang w:val="zh-CN"/>
        </w:rPr>
      </w:pPr>
    </w:p>
    <w:p w14:paraId="48C4476D">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36103983">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三、评分索引表</w:t>
      </w:r>
    </w:p>
    <w:p w14:paraId="139607B1">
      <w:pPr>
        <w:autoSpaceDE w:val="0"/>
        <w:autoSpaceDN w:val="0"/>
        <w:adjustRightInd w:val="0"/>
        <w:spacing w:line="440" w:lineRule="exact"/>
        <w:ind w:firstLine="640"/>
        <w:jc w:val="center"/>
        <w:rPr>
          <w:rFonts w:ascii="黑体" w:hAnsi="黑体" w:eastAsia="黑体" w:cs="宋体"/>
          <w:b/>
          <w:bCs/>
          <w:sz w:val="32"/>
          <w:szCs w:val="32"/>
          <w:lang w:val="zh-CN"/>
        </w:rPr>
      </w:pPr>
    </w:p>
    <w:tbl>
      <w:tblPr>
        <w:tblStyle w:val="19"/>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7C3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6EF23B1">
            <w:pPr>
              <w:shd w:val="clear" w:color="auto" w:fill="FFFFFF"/>
              <w:autoSpaceDE w:val="0"/>
              <w:autoSpaceDN w:val="0"/>
              <w:adjustRightInd w:val="0"/>
              <w:ind w:left="420" w:firstLine="48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54B7E10E">
            <w:pPr>
              <w:autoSpaceDE w:val="0"/>
              <w:autoSpaceDN w:val="0"/>
              <w:adjustRightInd w:val="0"/>
              <w:ind w:firstLine="48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0974E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B09CCA0">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AD426AA">
            <w:pPr>
              <w:autoSpaceDE w:val="0"/>
              <w:autoSpaceDN w:val="0"/>
              <w:adjustRightInd w:val="0"/>
              <w:ind w:firstLine="480"/>
              <w:jc w:val="center"/>
              <w:rPr>
                <w:rFonts w:ascii="宋体" w:cs="宋体"/>
                <w:b/>
                <w:bCs/>
                <w:kern w:val="0"/>
                <w:sz w:val="24"/>
                <w:szCs w:val="24"/>
                <w:lang w:val="zh-CN"/>
              </w:rPr>
            </w:pPr>
          </w:p>
        </w:tc>
      </w:tr>
      <w:tr w14:paraId="1768A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5BC63E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D47C231">
            <w:pPr>
              <w:autoSpaceDE w:val="0"/>
              <w:autoSpaceDN w:val="0"/>
              <w:adjustRightInd w:val="0"/>
              <w:jc w:val="center"/>
              <w:rPr>
                <w:rFonts w:ascii="宋体" w:cs="宋体"/>
                <w:szCs w:val="21"/>
                <w:lang w:val="zh-CN"/>
              </w:rPr>
            </w:pPr>
          </w:p>
        </w:tc>
      </w:tr>
      <w:tr w14:paraId="2D737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9169E6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09852CC">
            <w:pPr>
              <w:autoSpaceDE w:val="0"/>
              <w:autoSpaceDN w:val="0"/>
              <w:adjustRightInd w:val="0"/>
              <w:jc w:val="center"/>
              <w:rPr>
                <w:rFonts w:ascii="宋体" w:cs="宋体"/>
                <w:szCs w:val="21"/>
                <w:lang w:val="zh-CN"/>
              </w:rPr>
            </w:pPr>
          </w:p>
        </w:tc>
      </w:tr>
      <w:tr w14:paraId="1FECA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5199F1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CE8C56E">
            <w:pPr>
              <w:autoSpaceDE w:val="0"/>
              <w:autoSpaceDN w:val="0"/>
              <w:adjustRightInd w:val="0"/>
              <w:jc w:val="center"/>
              <w:rPr>
                <w:rFonts w:ascii="宋体" w:cs="宋体"/>
                <w:szCs w:val="21"/>
                <w:lang w:val="zh-CN"/>
              </w:rPr>
            </w:pPr>
          </w:p>
        </w:tc>
      </w:tr>
      <w:tr w14:paraId="7F67F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3E752CE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E6E4E00">
            <w:pPr>
              <w:autoSpaceDE w:val="0"/>
              <w:autoSpaceDN w:val="0"/>
              <w:adjustRightInd w:val="0"/>
              <w:jc w:val="center"/>
              <w:rPr>
                <w:rFonts w:ascii="宋体" w:cs="宋体"/>
                <w:szCs w:val="21"/>
                <w:lang w:val="zh-CN"/>
              </w:rPr>
            </w:pPr>
          </w:p>
        </w:tc>
      </w:tr>
      <w:tr w14:paraId="1FE6F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715091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4D7842A">
            <w:pPr>
              <w:autoSpaceDE w:val="0"/>
              <w:autoSpaceDN w:val="0"/>
              <w:adjustRightInd w:val="0"/>
              <w:jc w:val="center"/>
              <w:rPr>
                <w:rFonts w:ascii="宋体" w:cs="宋体"/>
                <w:szCs w:val="21"/>
                <w:lang w:val="zh-CN"/>
              </w:rPr>
            </w:pPr>
          </w:p>
        </w:tc>
      </w:tr>
      <w:tr w14:paraId="2451F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443E68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3AC625E">
            <w:pPr>
              <w:autoSpaceDE w:val="0"/>
              <w:autoSpaceDN w:val="0"/>
              <w:adjustRightInd w:val="0"/>
              <w:jc w:val="center"/>
              <w:rPr>
                <w:rFonts w:ascii="宋体" w:cs="宋体"/>
                <w:szCs w:val="21"/>
                <w:lang w:val="zh-CN"/>
              </w:rPr>
            </w:pPr>
          </w:p>
        </w:tc>
      </w:tr>
      <w:tr w14:paraId="44294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625B92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FEB6F30">
            <w:pPr>
              <w:autoSpaceDE w:val="0"/>
              <w:autoSpaceDN w:val="0"/>
              <w:adjustRightInd w:val="0"/>
              <w:jc w:val="center"/>
              <w:rPr>
                <w:rFonts w:ascii="宋体" w:cs="宋体"/>
                <w:szCs w:val="21"/>
                <w:lang w:val="zh-CN"/>
              </w:rPr>
            </w:pPr>
          </w:p>
        </w:tc>
      </w:tr>
      <w:tr w14:paraId="4D23F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2328C1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2800402">
            <w:pPr>
              <w:autoSpaceDE w:val="0"/>
              <w:autoSpaceDN w:val="0"/>
              <w:adjustRightInd w:val="0"/>
              <w:jc w:val="center"/>
              <w:rPr>
                <w:rFonts w:ascii="宋体" w:cs="宋体"/>
                <w:szCs w:val="21"/>
                <w:lang w:val="zh-CN"/>
              </w:rPr>
            </w:pPr>
          </w:p>
        </w:tc>
      </w:tr>
      <w:tr w14:paraId="5A19E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AF7251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D7B3C56">
            <w:pPr>
              <w:autoSpaceDE w:val="0"/>
              <w:autoSpaceDN w:val="0"/>
              <w:adjustRightInd w:val="0"/>
              <w:jc w:val="center"/>
              <w:rPr>
                <w:rFonts w:ascii="宋体" w:cs="宋体"/>
                <w:szCs w:val="21"/>
                <w:lang w:val="zh-CN"/>
              </w:rPr>
            </w:pPr>
          </w:p>
        </w:tc>
      </w:tr>
      <w:tr w14:paraId="29F4C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81E823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F3E326E">
            <w:pPr>
              <w:autoSpaceDE w:val="0"/>
              <w:autoSpaceDN w:val="0"/>
              <w:adjustRightInd w:val="0"/>
              <w:jc w:val="center"/>
              <w:rPr>
                <w:rFonts w:ascii="宋体" w:cs="宋体"/>
                <w:szCs w:val="21"/>
                <w:lang w:val="zh-CN"/>
              </w:rPr>
            </w:pPr>
          </w:p>
        </w:tc>
      </w:tr>
      <w:tr w14:paraId="0570E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B877927">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6282FF57">
            <w:pPr>
              <w:autoSpaceDE w:val="0"/>
              <w:autoSpaceDN w:val="0"/>
              <w:adjustRightInd w:val="0"/>
              <w:jc w:val="center"/>
              <w:rPr>
                <w:rFonts w:ascii="宋体" w:cs="宋体"/>
                <w:szCs w:val="21"/>
                <w:lang w:val="zh-CN"/>
              </w:rPr>
            </w:pPr>
          </w:p>
        </w:tc>
      </w:tr>
      <w:tr w14:paraId="516F5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4E3649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1CDA832">
            <w:pPr>
              <w:autoSpaceDE w:val="0"/>
              <w:autoSpaceDN w:val="0"/>
              <w:adjustRightInd w:val="0"/>
              <w:jc w:val="center"/>
              <w:rPr>
                <w:rFonts w:ascii="宋体" w:cs="宋体"/>
                <w:szCs w:val="21"/>
                <w:lang w:val="zh-CN"/>
              </w:rPr>
            </w:pPr>
          </w:p>
        </w:tc>
      </w:tr>
      <w:tr w14:paraId="0CBC6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9852FBF">
            <w:pPr>
              <w:shd w:val="clear" w:color="auto" w:fill="FFFFFF"/>
              <w:autoSpaceDE w:val="0"/>
              <w:autoSpaceDN w:val="0"/>
              <w:adjustRightInd w:val="0"/>
              <w:ind w:left="420" w:firstLine="48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04CF188B">
            <w:pPr>
              <w:autoSpaceDE w:val="0"/>
              <w:autoSpaceDN w:val="0"/>
              <w:adjustRightInd w:val="0"/>
              <w:jc w:val="center"/>
              <w:rPr>
                <w:rFonts w:ascii="宋体" w:cs="宋体"/>
                <w:szCs w:val="21"/>
                <w:lang w:val="zh-CN"/>
              </w:rPr>
            </w:pPr>
          </w:p>
        </w:tc>
      </w:tr>
      <w:tr w14:paraId="624FC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A12485F">
            <w:pPr>
              <w:shd w:val="clear" w:color="auto" w:fill="FFFFFF"/>
              <w:autoSpaceDE w:val="0"/>
              <w:autoSpaceDN w:val="0"/>
              <w:adjustRightInd w:val="0"/>
              <w:ind w:firstLine="482"/>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126DA54">
            <w:pPr>
              <w:autoSpaceDE w:val="0"/>
              <w:autoSpaceDN w:val="0"/>
              <w:adjustRightInd w:val="0"/>
              <w:jc w:val="center"/>
              <w:rPr>
                <w:rFonts w:ascii="宋体" w:cs="宋体"/>
                <w:szCs w:val="21"/>
                <w:lang w:val="zh-CN"/>
              </w:rPr>
            </w:pPr>
          </w:p>
        </w:tc>
      </w:tr>
      <w:tr w14:paraId="1681F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F962B92">
            <w:pPr>
              <w:shd w:val="clear" w:color="auto" w:fill="FFFFFF"/>
              <w:autoSpaceDE w:val="0"/>
              <w:autoSpaceDN w:val="0"/>
              <w:adjustRightInd w:val="0"/>
              <w:ind w:firstLine="482"/>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620727C">
            <w:pPr>
              <w:autoSpaceDE w:val="0"/>
              <w:autoSpaceDN w:val="0"/>
              <w:adjustRightInd w:val="0"/>
              <w:jc w:val="center"/>
              <w:rPr>
                <w:rFonts w:ascii="宋体" w:cs="宋体"/>
                <w:szCs w:val="21"/>
                <w:lang w:val="zh-CN"/>
              </w:rPr>
            </w:pPr>
          </w:p>
        </w:tc>
      </w:tr>
    </w:tbl>
    <w:p w14:paraId="29BC8459">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四、资格、资信证明文件要求</w:t>
      </w:r>
    </w:p>
    <w:p w14:paraId="12BC146F">
      <w:pPr>
        <w:autoSpaceDE w:val="0"/>
        <w:autoSpaceDN w:val="0"/>
        <w:adjustRightInd w:val="0"/>
        <w:spacing w:before="50" w:after="50"/>
        <w:rPr>
          <w:rFonts w:ascii="宋体" w:cs="宋体"/>
          <w:i/>
          <w:iCs/>
          <w:szCs w:val="21"/>
          <w:u w:val="single"/>
          <w:lang w:val="zh-CN"/>
        </w:rPr>
      </w:pPr>
    </w:p>
    <w:p w14:paraId="712D7DE2">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68C2512F">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3BF6D638">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04F99517">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47F0FE8D">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有效期内运货车辆行驶证复印件和保险凭单（加盖单位公章）。</w:t>
      </w:r>
    </w:p>
    <w:p w14:paraId="2E60E4C4">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28C26D83">
      <w:pPr>
        <w:snapToGrid w:val="0"/>
        <w:spacing w:line="480" w:lineRule="exact"/>
        <w:ind w:firstLine="480" w:firstLineChars="200"/>
        <w:rPr>
          <w:rFonts w:ascii="宋体" w:hAnsi="宋体"/>
          <w:sz w:val="24"/>
          <w:szCs w:val="24"/>
        </w:rPr>
      </w:pPr>
      <w:r>
        <w:rPr>
          <w:rFonts w:hint="eastAsia" w:ascii="宋体" w:hAnsi="宋体"/>
          <w:sz w:val="24"/>
          <w:szCs w:val="24"/>
        </w:rPr>
        <w:t xml:space="preserve">文件6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0E5A8087">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05D0CA25">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65072F69">
      <w:pPr>
        <w:autoSpaceDE w:val="0"/>
        <w:autoSpaceDN w:val="0"/>
        <w:adjustRightInd w:val="0"/>
        <w:spacing w:line="440" w:lineRule="exact"/>
        <w:ind w:left="239" w:firstLine="482"/>
        <w:jc w:val="left"/>
        <w:rPr>
          <w:rFonts w:ascii="宋体" w:cs="宋体"/>
          <w:sz w:val="24"/>
          <w:szCs w:val="24"/>
        </w:rPr>
      </w:pPr>
    </w:p>
    <w:p w14:paraId="084267DB">
      <w:pPr>
        <w:pageBreakBefore/>
        <w:autoSpaceDE w:val="0"/>
        <w:autoSpaceDN w:val="0"/>
        <w:adjustRightInd w:val="0"/>
        <w:spacing w:line="440" w:lineRule="exact"/>
        <w:jc w:val="center"/>
        <w:rPr>
          <w:rFonts w:ascii="宋体" w:hAnsi="宋体" w:cs="黑体"/>
          <w:sz w:val="32"/>
          <w:szCs w:val="32"/>
          <w:lang w:val="zh-CN"/>
        </w:rPr>
      </w:pPr>
      <w:bookmarkStart w:id="47" w:name="_Toc147481989"/>
      <w:bookmarkStart w:id="48" w:name="_Toc147482219"/>
      <w:r>
        <w:rPr>
          <w:rFonts w:hint="eastAsia" w:ascii="宋体" w:hAnsi="宋体" w:cs="宋体"/>
          <w:b/>
          <w:bCs/>
          <w:sz w:val="32"/>
          <w:szCs w:val="32"/>
          <w:lang w:val="zh-CN"/>
        </w:rPr>
        <w:t>具备履行合同所必需的设备和专业技术能力的书面声明</w:t>
      </w:r>
      <w:bookmarkEnd w:id="47"/>
      <w:bookmarkEnd w:id="48"/>
    </w:p>
    <w:p w14:paraId="6EE7F83E">
      <w:pPr>
        <w:autoSpaceDE w:val="0"/>
        <w:autoSpaceDN w:val="0"/>
        <w:adjustRightInd w:val="0"/>
        <w:spacing w:line="440" w:lineRule="exact"/>
        <w:ind w:firstLine="482"/>
        <w:rPr>
          <w:rFonts w:ascii="宋体" w:cs="宋体"/>
          <w:sz w:val="24"/>
          <w:szCs w:val="24"/>
          <w:lang w:val="zh-CN"/>
        </w:rPr>
      </w:pPr>
    </w:p>
    <w:p w14:paraId="6868B35B">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7A97AE5C">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129CB24B">
      <w:pPr>
        <w:autoSpaceDE w:val="0"/>
        <w:autoSpaceDN w:val="0"/>
        <w:adjustRightInd w:val="0"/>
        <w:spacing w:line="660" w:lineRule="exact"/>
        <w:ind w:firstLine="482"/>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13D3B329">
      <w:pPr>
        <w:autoSpaceDE w:val="0"/>
        <w:autoSpaceDN w:val="0"/>
        <w:adjustRightInd w:val="0"/>
        <w:spacing w:line="660" w:lineRule="exact"/>
        <w:ind w:firstLine="482"/>
        <w:rPr>
          <w:rFonts w:ascii="宋体" w:cs="宋体"/>
          <w:sz w:val="24"/>
          <w:szCs w:val="24"/>
          <w:lang w:val="zh-CN"/>
        </w:rPr>
      </w:pPr>
    </w:p>
    <w:p w14:paraId="100CE50F">
      <w:pPr>
        <w:autoSpaceDE w:val="0"/>
        <w:autoSpaceDN w:val="0"/>
        <w:adjustRightInd w:val="0"/>
        <w:spacing w:line="440" w:lineRule="exact"/>
        <w:ind w:firstLine="482"/>
        <w:rPr>
          <w:rFonts w:ascii="宋体" w:cs="宋体"/>
          <w:sz w:val="24"/>
          <w:szCs w:val="24"/>
          <w:lang w:val="zh-CN"/>
        </w:rPr>
      </w:pPr>
    </w:p>
    <w:p w14:paraId="4382811B">
      <w:pPr>
        <w:autoSpaceDE w:val="0"/>
        <w:autoSpaceDN w:val="0"/>
        <w:adjustRightInd w:val="0"/>
        <w:spacing w:line="440" w:lineRule="exact"/>
        <w:ind w:firstLine="482"/>
        <w:rPr>
          <w:rFonts w:ascii="宋体" w:cs="宋体"/>
          <w:sz w:val="24"/>
          <w:szCs w:val="24"/>
          <w:lang w:val="zh-CN"/>
        </w:rPr>
      </w:pPr>
    </w:p>
    <w:p w14:paraId="1D0CB073">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5F2CDC7B">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06F459F4">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18146DB1">
      <w:pPr>
        <w:pageBreakBefore/>
        <w:autoSpaceDE w:val="0"/>
        <w:autoSpaceDN w:val="0"/>
        <w:adjustRightInd w:val="0"/>
        <w:spacing w:line="600" w:lineRule="exact"/>
        <w:jc w:val="center"/>
        <w:rPr>
          <w:rFonts w:ascii="宋体" w:hAnsi="宋体" w:cs="宋体"/>
          <w:b/>
          <w:bCs/>
          <w:sz w:val="32"/>
          <w:szCs w:val="32"/>
          <w:lang w:val="zh-CN"/>
        </w:rPr>
      </w:pPr>
      <w:bookmarkStart w:id="49" w:name="_Toc147481990"/>
      <w:bookmarkStart w:id="50" w:name="_Toc147482220"/>
      <w:r>
        <w:rPr>
          <w:rFonts w:hint="eastAsia" w:ascii="宋体" w:hAnsi="宋体" w:cs="宋体"/>
          <w:b/>
          <w:bCs/>
          <w:sz w:val="32"/>
          <w:szCs w:val="32"/>
          <w:lang w:val="zh-CN"/>
        </w:rPr>
        <w:t>参加采购活动前三年内在经营活动中没有重大违法记录的书面声明</w:t>
      </w:r>
      <w:bookmarkEnd w:id="49"/>
      <w:bookmarkEnd w:id="50"/>
    </w:p>
    <w:p w14:paraId="3234A0B7">
      <w:pPr>
        <w:autoSpaceDE w:val="0"/>
        <w:autoSpaceDN w:val="0"/>
        <w:adjustRightInd w:val="0"/>
        <w:spacing w:line="440" w:lineRule="exact"/>
        <w:ind w:firstLine="480"/>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24A26191">
      <w:pPr>
        <w:autoSpaceDE w:val="0"/>
        <w:autoSpaceDN w:val="0"/>
        <w:adjustRightInd w:val="0"/>
        <w:spacing w:line="440" w:lineRule="exact"/>
        <w:ind w:firstLine="880"/>
        <w:rPr>
          <w:rFonts w:ascii="宋体" w:cs="宋体"/>
          <w:b/>
          <w:bCs/>
          <w:sz w:val="44"/>
          <w:szCs w:val="44"/>
          <w:lang w:val="zh-CN"/>
        </w:rPr>
      </w:pPr>
    </w:p>
    <w:p w14:paraId="1BEBA377">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368C6261">
      <w:pPr>
        <w:autoSpaceDE w:val="0"/>
        <w:autoSpaceDN w:val="0"/>
        <w:adjustRightInd w:val="0"/>
        <w:spacing w:line="480" w:lineRule="exact"/>
        <w:ind w:firstLine="480"/>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1E54B9C0">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7079106F">
      <w:pPr>
        <w:autoSpaceDE w:val="0"/>
        <w:autoSpaceDN w:val="0"/>
        <w:adjustRightInd w:val="0"/>
        <w:spacing w:line="440" w:lineRule="exact"/>
        <w:rPr>
          <w:rFonts w:ascii="宋体" w:cs="宋体"/>
          <w:sz w:val="24"/>
          <w:szCs w:val="24"/>
          <w:lang w:val="zh-CN"/>
        </w:rPr>
      </w:pPr>
    </w:p>
    <w:p w14:paraId="5348AFF9">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27B8AC9B">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100B5A4C">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30EDFA02">
      <w:pPr>
        <w:pageBreakBefore/>
        <w:autoSpaceDE w:val="0"/>
        <w:autoSpaceDN w:val="0"/>
        <w:adjustRightInd w:val="0"/>
        <w:spacing w:line="440" w:lineRule="exact"/>
        <w:jc w:val="center"/>
        <w:rPr>
          <w:rFonts w:ascii="宋体" w:hAnsi="宋体" w:cs="宋体"/>
          <w:b/>
          <w:bCs/>
          <w:sz w:val="32"/>
          <w:szCs w:val="32"/>
          <w:lang w:val="zh-CN"/>
        </w:rPr>
      </w:pPr>
      <w:bookmarkStart w:id="51" w:name="_Toc147481991"/>
      <w:bookmarkStart w:id="52" w:name="_Toc147482221"/>
      <w:r>
        <w:rPr>
          <w:rFonts w:hint="eastAsia" w:ascii="宋体" w:hAnsi="宋体" w:cs="宋体"/>
          <w:b/>
          <w:bCs/>
          <w:sz w:val="32"/>
          <w:szCs w:val="32"/>
          <w:lang w:val="zh-CN"/>
        </w:rPr>
        <w:t>法人授权书</w:t>
      </w:r>
      <w:bookmarkEnd w:id="51"/>
      <w:bookmarkEnd w:id="52"/>
    </w:p>
    <w:p w14:paraId="29DABCFB">
      <w:pPr>
        <w:tabs>
          <w:tab w:val="left" w:pos="360"/>
        </w:tabs>
        <w:autoSpaceDE w:val="0"/>
        <w:autoSpaceDN w:val="0"/>
        <w:adjustRightInd w:val="0"/>
        <w:ind w:firstLine="482"/>
        <w:rPr>
          <w:rFonts w:ascii="宋体" w:cs="宋体"/>
          <w:sz w:val="24"/>
          <w:szCs w:val="24"/>
          <w:lang w:val="zh-CN"/>
        </w:rPr>
      </w:pPr>
    </w:p>
    <w:p w14:paraId="1AEE8B3C">
      <w:pPr>
        <w:tabs>
          <w:tab w:val="left" w:pos="360"/>
        </w:tabs>
        <w:autoSpaceDE w:val="0"/>
        <w:autoSpaceDN w:val="0"/>
        <w:adjustRightInd w:val="0"/>
        <w:spacing w:line="440" w:lineRule="exact"/>
        <w:ind w:firstLine="482"/>
        <w:rPr>
          <w:rFonts w:ascii="宋体" w:cs="宋体"/>
          <w:sz w:val="24"/>
          <w:szCs w:val="24"/>
          <w:lang w:val="zh-CN"/>
        </w:rPr>
      </w:pPr>
    </w:p>
    <w:p w14:paraId="3DDF0CF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2844752F">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09FCB746">
      <w:pPr>
        <w:tabs>
          <w:tab w:val="left" w:pos="360"/>
        </w:tabs>
        <w:autoSpaceDE w:val="0"/>
        <w:autoSpaceDN w:val="0"/>
        <w:adjustRightInd w:val="0"/>
        <w:spacing w:line="440" w:lineRule="exact"/>
        <w:rPr>
          <w:sz w:val="24"/>
          <w:szCs w:val="24"/>
        </w:rPr>
      </w:pPr>
      <w:r>
        <w:rPr>
          <w:sz w:val="24"/>
          <w:szCs w:val="24"/>
        </w:rPr>
        <w:t xml:space="preserve">          </w:t>
      </w:r>
    </w:p>
    <w:p w14:paraId="41E9EA75">
      <w:pPr>
        <w:tabs>
          <w:tab w:val="left" w:pos="360"/>
        </w:tabs>
        <w:autoSpaceDE w:val="0"/>
        <w:autoSpaceDN w:val="0"/>
        <w:adjustRightInd w:val="0"/>
        <w:spacing w:line="440" w:lineRule="exact"/>
        <w:rPr>
          <w:sz w:val="24"/>
          <w:szCs w:val="24"/>
        </w:rPr>
      </w:pPr>
    </w:p>
    <w:p w14:paraId="6C23D0CD">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407A056D">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5F718C7D">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6A73983F">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7369FCA">
      <w:pPr>
        <w:tabs>
          <w:tab w:val="left" w:pos="360"/>
        </w:tabs>
        <w:autoSpaceDE w:val="0"/>
        <w:autoSpaceDN w:val="0"/>
        <w:adjustRightInd w:val="0"/>
        <w:spacing w:line="480" w:lineRule="exact"/>
        <w:ind w:firstLine="480" w:firstLineChars="200"/>
        <w:rPr>
          <w:rFonts w:ascii="宋体" w:hAnsi="宋体"/>
          <w:sz w:val="24"/>
          <w:szCs w:val="24"/>
        </w:rPr>
      </w:pPr>
    </w:p>
    <w:p w14:paraId="205C63E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30DFCD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C2ED852">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DA42B1B">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167DFFB8">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66B62254">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0AD6CCAC">
      <w:pPr>
        <w:autoSpaceDE w:val="0"/>
        <w:autoSpaceDN w:val="0"/>
        <w:adjustRightInd w:val="0"/>
        <w:spacing w:line="440" w:lineRule="exact"/>
        <w:ind w:firstLine="482"/>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042848FB">
      <w:pPr>
        <w:autoSpaceDE w:val="0"/>
        <w:autoSpaceDN w:val="0"/>
        <w:adjustRightInd w:val="0"/>
        <w:spacing w:line="440" w:lineRule="exact"/>
        <w:ind w:firstLine="482"/>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76EE179E">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2F33E835">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5B61DDB3">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38143482">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660214B3">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6BC4A99A">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179077EC">
      <w:pPr>
        <w:autoSpaceDE w:val="0"/>
        <w:autoSpaceDN w:val="0"/>
        <w:adjustRightInd w:val="0"/>
        <w:spacing w:line="440" w:lineRule="exact"/>
        <w:ind w:firstLine="482"/>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3A2FE23A">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5E70B6D4">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5D5D3B6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68C0480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7243059C">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6DD7989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097F6B3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0B6D42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0BC9DDB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1BA4103D">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46DB14ED">
      <w:pPr>
        <w:autoSpaceDE w:val="0"/>
        <w:autoSpaceDN w:val="0"/>
        <w:adjustRightInd w:val="0"/>
        <w:spacing w:line="560" w:lineRule="exact"/>
        <w:ind w:firstLine="640"/>
        <w:rPr>
          <w:rFonts w:ascii="黑体" w:eastAsia="黑体" w:cs="黑体"/>
          <w:b/>
          <w:bCs/>
          <w:sz w:val="32"/>
          <w:szCs w:val="32"/>
          <w:lang w:val="zh-CN"/>
        </w:rPr>
      </w:pPr>
    </w:p>
    <w:p w14:paraId="52AE0F95">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55699207">
      <w:pPr>
        <w:autoSpaceDE w:val="0"/>
        <w:autoSpaceDN w:val="0"/>
        <w:adjustRightInd w:val="0"/>
        <w:spacing w:before="50" w:after="50"/>
        <w:ind w:firstLine="643"/>
        <w:jc w:val="center"/>
        <w:rPr>
          <w:rFonts w:ascii="黑体" w:eastAsia="黑体" w:cs="黑体"/>
          <w:sz w:val="32"/>
          <w:szCs w:val="32"/>
          <w:lang w:val="zh-CN"/>
        </w:rPr>
      </w:pPr>
    </w:p>
    <w:tbl>
      <w:tblPr>
        <w:tblStyle w:val="19"/>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542"/>
        <w:gridCol w:w="7126"/>
      </w:tblGrid>
      <w:tr w14:paraId="4A57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7" w:hRule="atLeast"/>
          <w:jc w:val="center"/>
        </w:trPr>
        <w:tc>
          <w:tcPr>
            <w:tcW w:w="2542" w:type="dxa"/>
            <w:vAlign w:val="center"/>
          </w:tcPr>
          <w:p w14:paraId="6EC81F26">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7126" w:type="dxa"/>
            <w:vAlign w:val="center"/>
          </w:tcPr>
          <w:p w14:paraId="74D87DB9">
            <w:pPr>
              <w:keepNext/>
              <w:keepLines/>
              <w:autoSpaceDE w:val="0"/>
              <w:autoSpaceDN w:val="0"/>
              <w:adjustRightInd w:val="0"/>
              <w:spacing w:line="420" w:lineRule="exact"/>
              <w:jc w:val="center"/>
              <w:outlineLvl w:val="1"/>
              <w:rPr>
                <w:rFonts w:ascii="Arial" w:hAnsi="Arial" w:cs="Arial"/>
                <w:b/>
                <w:bCs/>
                <w:sz w:val="24"/>
                <w:szCs w:val="24"/>
              </w:rPr>
            </w:pPr>
          </w:p>
        </w:tc>
      </w:tr>
      <w:tr w14:paraId="2751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99" w:hRule="atLeast"/>
          <w:jc w:val="center"/>
        </w:trPr>
        <w:tc>
          <w:tcPr>
            <w:tcW w:w="2542" w:type="dxa"/>
            <w:vAlign w:val="center"/>
          </w:tcPr>
          <w:p w14:paraId="36F4FA62">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w:t>
            </w:r>
          </w:p>
          <w:p w14:paraId="76087E52">
            <w:pPr>
              <w:autoSpaceDE w:val="0"/>
              <w:autoSpaceDN w:val="0"/>
              <w:adjustRightInd w:val="0"/>
              <w:spacing w:line="420" w:lineRule="exact"/>
              <w:jc w:val="center"/>
              <w:rPr>
                <w:rFonts w:ascii="宋体" w:hAnsi="Arial" w:cs="宋体"/>
                <w:sz w:val="24"/>
                <w:szCs w:val="24"/>
                <w:lang w:val="zh-CN"/>
              </w:rPr>
            </w:pPr>
          </w:p>
        </w:tc>
        <w:tc>
          <w:tcPr>
            <w:tcW w:w="7126" w:type="dxa"/>
            <w:vAlign w:val="center"/>
          </w:tcPr>
          <w:p w14:paraId="6A544D53">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浮动率大写：</w:t>
            </w:r>
            <w:r>
              <w:rPr>
                <w:rFonts w:hint="eastAsia" w:ascii="宋体" w:hAnsi="Arial" w:cs="宋体"/>
                <w:sz w:val="24"/>
                <w:u w:val="single"/>
                <w:lang w:val="zh-CN"/>
              </w:rPr>
              <w:t xml:space="preserve">                    </w:t>
            </w:r>
          </w:p>
          <w:p w14:paraId="4196ED58">
            <w:pPr>
              <w:autoSpaceDE w:val="0"/>
              <w:autoSpaceDN w:val="0"/>
              <w:adjustRightInd w:val="0"/>
              <w:spacing w:line="440" w:lineRule="exact"/>
              <w:ind w:firstLine="720" w:firstLineChars="300"/>
              <w:rPr>
                <w:rFonts w:ascii="宋体" w:hAnsi="宋体" w:cs="宋体"/>
                <w:sz w:val="24"/>
                <w:szCs w:val="24"/>
              </w:rPr>
            </w:pPr>
            <w:r>
              <w:rPr>
                <w:rFonts w:hint="eastAsia" w:ascii="宋体" w:hAnsi="Arial" w:cs="宋体"/>
                <w:sz w:val="24"/>
                <w:lang w:val="zh-CN"/>
              </w:rPr>
              <w:t>小写：</w:t>
            </w:r>
            <w:r>
              <w:rPr>
                <w:rFonts w:hint="eastAsia" w:ascii="宋体" w:hAnsi="Arial" w:cs="宋体"/>
                <w:sz w:val="24"/>
                <w:u w:val="single"/>
                <w:lang w:val="zh-CN"/>
              </w:rPr>
              <w:t xml:space="preserve">                  % </w:t>
            </w:r>
            <w:r>
              <w:rPr>
                <w:rFonts w:hint="eastAsia" w:ascii="宋体" w:hAnsi="Arial" w:cs="宋体"/>
                <w:sz w:val="24"/>
                <w:lang w:val="zh-CN"/>
              </w:rPr>
              <w:t xml:space="preserve"> </w:t>
            </w:r>
          </w:p>
          <w:p w14:paraId="1AE29D16">
            <w:pPr>
              <w:autoSpaceDE w:val="0"/>
              <w:autoSpaceDN w:val="0"/>
              <w:adjustRightInd w:val="0"/>
              <w:spacing w:line="440" w:lineRule="exact"/>
              <w:ind w:firstLine="480" w:firstLineChars="200"/>
              <w:rPr>
                <w:rFonts w:ascii="宋体" w:hAnsi="Arial" w:cs="宋体"/>
                <w:sz w:val="24"/>
                <w:szCs w:val="24"/>
                <w:lang w:val="zh-CN"/>
              </w:rPr>
            </w:pPr>
          </w:p>
        </w:tc>
      </w:tr>
    </w:tbl>
    <w:p w14:paraId="21C2FC68">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0A885AAF">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1689C002">
      <w:pPr>
        <w:autoSpaceDE w:val="0"/>
        <w:autoSpaceDN w:val="0"/>
        <w:adjustRightInd w:val="0"/>
        <w:spacing w:line="44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28C00960">
      <w:pPr>
        <w:autoSpaceDE w:val="0"/>
        <w:autoSpaceDN w:val="0"/>
        <w:adjustRightInd w:val="0"/>
        <w:spacing w:line="440" w:lineRule="exact"/>
        <w:ind w:firstLine="482"/>
        <w:rPr>
          <w:rFonts w:ascii="宋体" w:hAnsi="Arial" w:cs="宋体"/>
          <w:sz w:val="24"/>
          <w:szCs w:val="24"/>
          <w:lang w:val="zh-CN"/>
        </w:rPr>
      </w:pPr>
      <w:r>
        <w:rPr>
          <w:rFonts w:hint="eastAsia" w:ascii="宋体" w:hAnsi="Arial" w:cs="宋体"/>
          <w:sz w:val="24"/>
          <w:szCs w:val="24"/>
          <w:lang w:val="zh-CN"/>
        </w:rPr>
        <w:t>3、定价周期：1周，价格固定，每周二为本周询价、定价日，如遇定价日网站未更新价格或没有的品种等特殊情况则以前一日的价格定价。</w:t>
      </w:r>
    </w:p>
    <w:p w14:paraId="51BCC9B2">
      <w:pPr>
        <w:autoSpaceDE w:val="0"/>
        <w:autoSpaceDN w:val="0"/>
        <w:adjustRightInd w:val="0"/>
        <w:spacing w:line="440" w:lineRule="exact"/>
        <w:ind w:firstLine="482"/>
        <w:rPr>
          <w:rFonts w:ascii="宋体" w:hAnsi="Arial" w:cs="宋体"/>
          <w:sz w:val="24"/>
          <w:szCs w:val="24"/>
          <w:lang w:val="zh-CN"/>
        </w:rPr>
      </w:pPr>
    </w:p>
    <w:p w14:paraId="20685415">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D118AEC">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329516F4">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05EB27EC">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272D5E74">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74E64755">
      <w:pPr>
        <w:spacing w:line="440" w:lineRule="exact"/>
        <w:jc w:val="left"/>
        <w:rPr>
          <w:rFonts w:ascii="宋体" w:hAnsi="宋体"/>
          <w:kern w:val="0"/>
          <w:sz w:val="24"/>
          <w:szCs w:val="24"/>
        </w:rPr>
      </w:pPr>
      <w:r>
        <w:rPr>
          <w:rFonts w:hint="eastAsia" w:ascii="宋体" w:hAnsi="宋体" w:cs="宋体"/>
          <w:bCs/>
          <w:kern w:val="0"/>
          <w:sz w:val="24"/>
          <w:szCs w:val="24"/>
        </w:rPr>
        <w:t>盐城师范学院：</w:t>
      </w:r>
    </w:p>
    <w:p w14:paraId="7F3AD97C">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p w14:paraId="4064B2C8">
      <w:pPr>
        <w:spacing w:line="440" w:lineRule="exact"/>
        <w:ind w:firstLine="480" w:firstLineChars="200"/>
        <w:jc w:val="left"/>
        <w:rPr>
          <w:rFonts w:ascii="宋体" w:hAnsi="宋体" w:cs="宋体"/>
          <w:kern w:val="0"/>
          <w:sz w:val="24"/>
          <w:szCs w:val="24"/>
        </w:rPr>
      </w:pPr>
    </w:p>
    <w:tbl>
      <w:tblPr>
        <w:tblStyle w:val="19"/>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1"/>
        <w:gridCol w:w="2581"/>
        <w:gridCol w:w="3428"/>
        <w:gridCol w:w="1866"/>
      </w:tblGrid>
      <w:tr w14:paraId="3DC1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751" w:type="dxa"/>
            <w:tcMar>
              <w:top w:w="15" w:type="dxa"/>
              <w:left w:w="15" w:type="dxa"/>
              <w:bottom w:w="0" w:type="dxa"/>
              <w:right w:w="15" w:type="dxa"/>
            </w:tcMar>
            <w:vAlign w:val="center"/>
          </w:tcPr>
          <w:p w14:paraId="23DE6011">
            <w:pPr>
              <w:adjustRightInd w:val="0"/>
              <w:snapToGrid w:val="0"/>
              <w:jc w:val="center"/>
              <w:rPr>
                <w:rFonts w:ascii="宋体" w:hAnsi="宋体" w:cs="楷体"/>
                <w:sz w:val="24"/>
                <w:szCs w:val="24"/>
              </w:rPr>
            </w:pPr>
            <w:r>
              <w:rPr>
                <w:rFonts w:hint="eastAsia" w:ascii="宋体" w:hAnsi="宋体" w:cs="楷体"/>
                <w:sz w:val="24"/>
                <w:szCs w:val="24"/>
              </w:rPr>
              <w:t>货物名称</w:t>
            </w:r>
          </w:p>
        </w:tc>
        <w:tc>
          <w:tcPr>
            <w:tcW w:w="2581" w:type="dxa"/>
            <w:vAlign w:val="center"/>
          </w:tcPr>
          <w:p w14:paraId="7910FFAC">
            <w:pPr>
              <w:jc w:val="center"/>
              <w:rPr>
                <w:rFonts w:ascii="宋体" w:hAnsi="宋体" w:cs="宋体"/>
                <w:sz w:val="24"/>
                <w:szCs w:val="24"/>
              </w:rPr>
            </w:pPr>
            <w:r>
              <w:rPr>
                <w:rFonts w:hint="eastAsia" w:ascii="宋体" w:hAnsi="宋体" w:cs="宋体"/>
                <w:sz w:val="24"/>
                <w:szCs w:val="24"/>
              </w:rPr>
              <w:t>规格与包装</w:t>
            </w:r>
          </w:p>
        </w:tc>
        <w:tc>
          <w:tcPr>
            <w:tcW w:w="3428" w:type="dxa"/>
            <w:vAlign w:val="center"/>
          </w:tcPr>
          <w:p w14:paraId="59530CDB">
            <w:pPr>
              <w:widowControl/>
              <w:snapToGrid w:val="0"/>
              <w:jc w:val="center"/>
              <w:rPr>
                <w:rFonts w:ascii="宋体" w:hAnsi="宋体" w:cs="宋体"/>
                <w:bCs/>
                <w:kern w:val="0"/>
                <w:sz w:val="24"/>
              </w:rPr>
            </w:pPr>
            <w:r>
              <w:rPr>
                <w:rFonts w:hint="eastAsia" w:ascii="宋体" w:hAnsi="宋体" w:cs="宋体"/>
                <w:bCs/>
                <w:kern w:val="0"/>
                <w:sz w:val="24"/>
              </w:rPr>
              <w:t>浮动率</w:t>
            </w:r>
            <w:r>
              <w:rPr>
                <w:rFonts w:hint="eastAsia" w:ascii="宋体" w:hAnsi="Arial" w:cs="宋体"/>
                <w:sz w:val="24"/>
                <w:szCs w:val="24"/>
                <w:lang w:val="zh-CN"/>
              </w:rPr>
              <w:t>%（保留小数点后2位）</w:t>
            </w:r>
          </w:p>
        </w:tc>
        <w:tc>
          <w:tcPr>
            <w:tcW w:w="1866" w:type="dxa"/>
            <w:vAlign w:val="center"/>
          </w:tcPr>
          <w:p w14:paraId="40EC1231">
            <w:pPr>
              <w:widowControl/>
              <w:snapToGrid w:val="0"/>
              <w:jc w:val="center"/>
              <w:rPr>
                <w:rFonts w:ascii="宋体" w:hAnsi="宋体" w:cs="宋体"/>
                <w:bCs/>
                <w:kern w:val="0"/>
                <w:sz w:val="24"/>
              </w:rPr>
            </w:pPr>
            <w:r>
              <w:rPr>
                <w:rFonts w:hint="eastAsia" w:ascii="宋体" w:hAnsi="宋体" w:cs="宋体"/>
                <w:bCs/>
                <w:kern w:val="0"/>
                <w:sz w:val="24"/>
              </w:rPr>
              <w:t>备注</w:t>
            </w:r>
          </w:p>
        </w:tc>
      </w:tr>
      <w:tr w14:paraId="1F48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jc w:val="center"/>
        </w:trPr>
        <w:tc>
          <w:tcPr>
            <w:tcW w:w="1751" w:type="dxa"/>
            <w:tcMar>
              <w:top w:w="15" w:type="dxa"/>
              <w:left w:w="15" w:type="dxa"/>
              <w:bottom w:w="0" w:type="dxa"/>
              <w:right w:w="15" w:type="dxa"/>
            </w:tcMar>
            <w:vAlign w:val="center"/>
          </w:tcPr>
          <w:p w14:paraId="190B0F83">
            <w:pPr>
              <w:adjustRightInd w:val="0"/>
              <w:snapToGrid w:val="0"/>
              <w:jc w:val="center"/>
              <w:rPr>
                <w:rFonts w:ascii="宋体" w:hAnsi="宋体" w:cs="楷体"/>
                <w:sz w:val="24"/>
                <w:szCs w:val="24"/>
              </w:rPr>
            </w:pPr>
            <w:r>
              <w:rPr>
                <w:rFonts w:hint="eastAsia" w:ascii="宋体" w:hAnsi="宋体" w:cs="宋体"/>
                <w:sz w:val="24"/>
                <w:szCs w:val="24"/>
              </w:rPr>
              <w:t>蔬菜</w:t>
            </w:r>
          </w:p>
        </w:tc>
        <w:tc>
          <w:tcPr>
            <w:tcW w:w="2581" w:type="dxa"/>
            <w:vAlign w:val="center"/>
          </w:tcPr>
          <w:p w14:paraId="37F728C8">
            <w:pPr>
              <w:adjustRightInd w:val="0"/>
              <w:snapToGrid w:val="0"/>
              <w:jc w:val="center"/>
              <w:rPr>
                <w:rFonts w:ascii="宋体" w:hAnsi="宋体" w:cs="楷体"/>
                <w:sz w:val="24"/>
                <w:szCs w:val="24"/>
              </w:rPr>
            </w:pPr>
            <w:r>
              <w:rPr>
                <w:rFonts w:ascii="宋体" w:hAnsi="宋体" w:cs="宋体"/>
                <w:bCs/>
                <w:kern w:val="0"/>
                <w:sz w:val="24"/>
              </w:rPr>
              <w:t>详见对应清单表</w:t>
            </w:r>
          </w:p>
        </w:tc>
        <w:tc>
          <w:tcPr>
            <w:tcW w:w="3428" w:type="dxa"/>
            <w:vAlign w:val="center"/>
          </w:tcPr>
          <w:p w14:paraId="02C5118E">
            <w:pPr>
              <w:adjustRightInd w:val="0"/>
              <w:snapToGrid w:val="0"/>
              <w:spacing w:line="360" w:lineRule="exact"/>
              <w:ind w:firstLine="480" w:firstLineChars="200"/>
              <w:jc w:val="center"/>
              <w:rPr>
                <w:rFonts w:ascii="宋体" w:hAnsi="宋体" w:cs="楷体"/>
                <w:sz w:val="24"/>
                <w:szCs w:val="24"/>
              </w:rPr>
            </w:pPr>
          </w:p>
        </w:tc>
        <w:tc>
          <w:tcPr>
            <w:tcW w:w="1866" w:type="dxa"/>
            <w:vAlign w:val="center"/>
          </w:tcPr>
          <w:p w14:paraId="5FF1B4FC">
            <w:pPr>
              <w:jc w:val="center"/>
              <w:rPr>
                <w:rFonts w:ascii="宋体" w:hAnsi="宋体" w:cs="宋体"/>
                <w:sz w:val="24"/>
                <w:szCs w:val="24"/>
              </w:rPr>
            </w:pPr>
          </w:p>
        </w:tc>
      </w:tr>
    </w:tbl>
    <w:p w14:paraId="4FEAC594">
      <w:pPr>
        <w:spacing w:line="440" w:lineRule="exact"/>
        <w:ind w:firstLine="3855" w:firstLineChars="1600"/>
        <w:jc w:val="left"/>
        <w:rPr>
          <w:rFonts w:ascii="宋体" w:hAnsi="宋体" w:cs="宋体"/>
          <w:b/>
          <w:kern w:val="0"/>
          <w:sz w:val="24"/>
          <w:szCs w:val="24"/>
        </w:rPr>
      </w:pPr>
      <w:r>
        <w:rPr>
          <w:rFonts w:hint="eastAsia" w:ascii="宋体" w:hAnsi="宋体" w:cs="楷体"/>
          <w:b/>
          <w:sz w:val="24"/>
          <w:szCs w:val="24"/>
        </w:rPr>
        <w:t>其他蔬菜固定报价</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39"/>
        <w:gridCol w:w="1939"/>
        <w:gridCol w:w="1940"/>
        <w:gridCol w:w="1940"/>
        <w:gridCol w:w="1940"/>
      </w:tblGrid>
      <w:tr w14:paraId="3E29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000" w:type="pct"/>
            <w:vAlign w:val="center"/>
          </w:tcPr>
          <w:p w14:paraId="1909E816">
            <w:pPr>
              <w:adjustRightInd w:val="0"/>
              <w:snapToGrid w:val="0"/>
              <w:jc w:val="center"/>
              <w:rPr>
                <w:rFonts w:ascii="宋体" w:hAnsi="宋体" w:cs="楷体"/>
                <w:sz w:val="24"/>
                <w:szCs w:val="24"/>
              </w:rPr>
            </w:pPr>
            <w:r>
              <w:rPr>
                <w:rFonts w:hint="eastAsia" w:ascii="宋体" w:hAnsi="宋体" w:cs="楷体"/>
                <w:sz w:val="24"/>
                <w:szCs w:val="24"/>
              </w:rPr>
              <w:t>序号</w:t>
            </w:r>
          </w:p>
        </w:tc>
        <w:tc>
          <w:tcPr>
            <w:tcW w:w="1000" w:type="pct"/>
            <w:tcMar>
              <w:top w:w="15" w:type="dxa"/>
              <w:left w:w="15" w:type="dxa"/>
              <w:bottom w:w="0" w:type="dxa"/>
              <w:right w:w="15" w:type="dxa"/>
            </w:tcMar>
            <w:vAlign w:val="center"/>
          </w:tcPr>
          <w:p w14:paraId="53C1106A">
            <w:pPr>
              <w:adjustRightInd w:val="0"/>
              <w:snapToGrid w:val="0"/>
              <w:jc w:val="center"/>
              <w:rPr>
                <w:rFonts w:ascii="宋体" w:hAnsi="宋体" w:cs="楷体"/>
                <w:sz w:val="24"/>
                <w:szCs w:val="24"/>
              </w:rPr>
            </w:pPr>
            <w:r>
              <w:rPr>
                <w:rFonts w:hint="eastAsia" w:ascii="宋体" w:hAnsi="宋体" w:cs="楷体"/>
                <w:sz w:val="24"/>
                <w:szCs w:val="24"/>
              </w:rPr>
              <w:t>品名</w:t>
            </w:r>
          </w:p>
        </w:tc>
        <w:tc>
          <w:tcPr>
            <w:tcW w:w="1000" w:type="pct"/>
            <w:vAlign w:val="center"/>
          </w:tcPr>
          <w:p w14:paraId="7928BF42">
            <w:pPr>
              <w:adjustRightInd w:val="0"/>
              <w:snapToGrid w:val="0"/>
              <w:jc w:val="center"/>
              <w:rPr>
                <w:rFonts w:ascii="宋体" w:hAnsi="宋体" w:cs="楷体"/>
                <w:sz w:val="24"/>
                <w:szCs w:val="24"/>
              </w:rPr>
            </w:pPr>
            <w:r>
              <w:rPr>
                <w:rFonts w:hint="eastAsia" w:ascii="宋体" w:hAnsi="宋体" w:cs="楷体"/>
                <w:sz w:val="24"/>
                <w:szCs w:val="24"/>
              </w:rPr>
              <w:t>计量单位</w:t>
            </w:r>
          </w:p>
        </w:tc>
        <w:tc>
          <w:tcPr>
            <w:tcW w:w="1000" w:type="pct"/>
            <w:vAlign w:val="center"/>
          </w:tcPr>
          <w:p w14:paraId="60B34062">
            <w:pPr>
              <w:adjustRightInd w:val="0"/>
              <w:snapToGrid w:val="0"/>
              <w:jc w:val="center"/>
              <w:rPr>
                <w:rFonts w:ascii="宋体" w:hAnsi="宋体" w:cs="楷体"/>
                <w:sz w:val="24"/>
                <w:szCs w:val="24"/>
              </w:rPr>
            </w:pPr>
            <w:r>
              <w:rPr>
                <w:rFonts w:hint="eastAsia" w:ascii="宋体" w:hAnsi="宋体" w:cs="楷体"/>
                <w:sz w:val="24"/>
                <w:szCs w:val="24"/>
              </w:rPr>
              <w:t>最高限价</w:t>
            </w:r>
          </w:p>
        </w:tc>
        <w:tc>
          <w:tcPr>
            <w:tcW w:w="1000" w:type="pct"/>
            <w:vAlign w:val="center"/>
          </w:tcPr>
          <w:p w14:paraId="5FFED6AD">
            <w:pPr>
              <w:adjustRightInd w:val="0"/>
              <w:snapToGrid w:val="0"/>
              <w:jc w:val="center"/>
              <w:rPr>
                <w:rFonts w:ascii="宋体" w:hAnsi="宋体" w:cs="楷体"/>
                <w:sz w:val="24"/>
                <w:szCs w:val="24"/>
              </w:rPr>
            </w:pPr>
            <w:r>
              <w:rPr>
                <w:rFonts w:hint="eastAsia" w:ascii="宋体" w:hAnsi="宋体" w:cs="楷体"/>
                <w:sz w:val="24"/>
                <w:szCs w:val="24"/>
              </w:rPr>
              <w:t>单价（元）</w:t>
            </w:r>
          </w:p>
        </w:tc>
      </w:tr>
      <w:tr w14:paraId="4DF7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000" w:type="pct"/>
            <w:vAlign w:val="center"/>
          </w:tcPr>
          <w:p w14:paraId="3D67019A">
            <w:pPr>
              <w:adjustRightInd w:val="0"/>
              <w:snapToGrid w:val="0"/>
              <w:jc w:val="center"/>
              <w:rPr>
                <w:rFonts w:ascii="宋体" w:hAnsi="宋体" w:cs="楷体"/>
                <w:sz w:val="24"/>
                <w:szCs w:val="24"/>
              </w:rPr>
            </w:pPr>
            <w:r>
              <w:rPr>
                <w:rFonts w:hint="eastAsia" w:ascii="宋体" w:hAnsi="宋体" w:cs="楷体"/>
                <w:sz w:val="24"/>
                <w:szCs w:val="24"/>
              </w:rPr>
              <w:t>1</w:t>
            </w:r>
          </w:p>
        </w:tc>
        <w:tc>
          <w:tcPr>
            <w:tcW w:w="1000" w:type="pct"/>
            <w:tcMar>
              <w:top w:w="15" w:type="dxa"/>
              <w:left w:w="15" w:type="dxa"/>
              <w:bottom w:w="0" w:type="dxa"/>
              <w:right w:w="15" w:type="dxa"/>
            </w:tcMar>
            <w:vAlign w:val="center"/>
          </w:tcPr>
          <w:p w14:paraId="3FB6FF39">
            <w:pPr>
              <w:adjustRightInd w:val="0"/>
              <w:snapToGrid w:val="0"/>
              <w:jc w:val="center"/>
              <w:rPr>
                <w:rFonts w:ascii="宋体" w:hAnsi="宋体" w:cs="楷体"/>
                <w:sz w:val="24"/>
                <w:szCs w:val="24"/>
              </w:rPr>
            </w:pPr>
            <w:r>
              <w:rPr>
                <w:rFonts w:hint="eastAsia" w:ascii="宋体" w:hAnsi="宋体" w:cs="楷体"/>
                <w:sz w:val="24"/>
                <w:szCs w:val="24"/>
              </w:rPr>
              <w:t>绿豆芽</w:t>
            </w:r>
          </w:p>
        </w:tc>
        <w:tc>
          <w:tcPr>
            <w:tcW w:w="1000" w:type="pct"/>
            <w:vAlign w:val="center"/>
          </w:tcPr>
          <w:p w14:paraId="02F7245B">
            <w:pPr>
              <w:adjustRightInd w:val="0"/>
              <w:snapToGrid w:val="0"/>
              <w:jc w:val="center"/>
              <w:rPr>
                <w:rFonts w:ascii="宋体" w:hAnsi="宋体" w:cs="楷体"/>
                <w:sz w:val="24"/>
                <w:szCs w:val="24"/>
              </w:rPr>
            </w:pPr>
            <w:r>
              <w:rPr>
                <w:rFonts w:ascii="宋体" w:hAnsi="宋体" w:cs="楷体"/>
                <w:sz w:val="24"/>
                <w:szCs w:val="24"/>
              </w:rPr>
              <w:t>斤</w:t>
            </w:r>
          </w:p>
        </w:tc>
        <w:tc>
          <w:tcPr>
            <w:tcW w:w="1000" w:type="pct"/>
            <w:vAlign w:val="center"/>
          </w:tcPr>
          <w:p w14:paraId="5666D50F">
            <w:pPr>
              <w:adjustRightInd w:val="0"/>
              <w:snapToGrid w:val="0"/>
              <w:jc w:val="center"/>
              <w:rPr>
                <w:rFonts w:ascii="宋体" w:hAnsi="宋体" w:cs="楷体"/>
                <w:sz w:val="24"/>
                <w:szCs w:val="24"/>
              </w:rPr>
            </w:pPr>
            <w:r>
              <w:rPr>
                <w:rFonts w:hint="eastAsia" w:ascii="宋体" w:hAnsi="宋体" w:cs="楷体"/>
                <w:sz w:val="24"/>
                <w:szCs w:val="24"/>
              </w:rPr>
              <w:t>1.00</w:t>
            </w:r>
          </w:p>
        </w:tc>
        <w:tc>
          <w:tcPr>
            <w:tcW w:w="1000" w:type="pct"/>
            <w:vAlign w:val="center"/>
          </w:tcPr>
          <w:p w14:paraId="3B87A51F">
            <w:pPr>
              <w:adjustRightInd w:val="0"/>
              <w:snapToGrid w:val="0"/>
              <w:jc w:val="center"/>
              <w:rPr>
                <w:rFonts w:ascii="宋体" w:hAnsi="宋体" w:cs="楷体"/>
                <w:sz w:val="24"/>
                <w:szCs w:val="24"/>
              </w:rPr>
            </w:pPr>
          </w:p>
        </w:tc>
      </w:tr>
      <w:tr w14:paraId="00B1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000" w:type="pct"/>
            <w:vAlign w:val="center"/>
          </w:tcPr>
          <w:p w14:paraId="5D79DDA6">
            <w:pPr>
              <w:adjustRightInd w:val="0"/>
              <w:snapToGrid w:val="0"/>
              <w:jc w:val="center"/>
              <w:rPr>
                <w:rFonts w:ascii="宋体" w:hAnsi="宋体" w:cs="楷体"/>
                <w:sz w:val="24"/>
                <w:szCs w:val="24"/>
              </w:rPr>
            </w:pPr>
            <w:r>
              <w:rPr>
                <w:rFonts w:hint="eastAsia" w:ascii="宋体" w:hAnsi="宋体" w:cs="楷体"/>
                <w:sz w:val="24"/>
                <w:szCs w:val="24"/>
              </w:rPr>
              <w:t>2</w:t>
            </w:r>
          </w:p>
        </w:tc>
        <w:tc>
          <w:tcPr>
            <w:tcW w:w="1000" w:type="pct"/>
            <w:tcMar>
              <w:top w:w="15" w:type="dxa"/>
              <w:left w:w="15" w:type="dxa"/>
              <w:bottom w:w="0" w:type="dxa"/>
              <w:right w:w="15" w:type="dxa"/>
            </w:tcMar>
            <w:vAlign w:val="center"/>
          </w:tcPr>
          <w:p w14:paraId="5DCD913F">
            <w:pPr>
              <w:adjustRightInd w:val="0"/>
              <w:snapToGrid w:val="0"/>
              <w:jc w:val="center"/>
              <w:rPr>
                <w:rFonts w:ascii="宋体" w:hAnsi="宋体" w:cs="楷体"/>
                <w:sz w:val="24"/>
                <w:szCs w:val="24"/>
              </w:rPr>
            </w:pPr>
            <w:r>
              <w:rPr>
                <w:rFonts w:hint="eastAsia" w:ascii="宋体" w:hAnsi="宋体" w:cs="楷体"/>
                <w:sz w:val="24"/>
                <w:szCs w:val="24"/>
              </w:rPr>
              <w:t>黄豆芽</w:t>
            </w:r>
          </w:p>
        </w:tc>
        <w:tc>
          <w:tcPr>
            <w:tcW w:w="1000" w:type="pct"/>
            <w:vAlign w:val="center"/>
          </w:tcPr>
          <w:p w14:paraId="5B81C5E0">
            <w:pPr>
              <w:adjustRightInd w:val="0"/>
              <w:snapToGrid w:val="0"/>
              <w:jc w:val="center"/>
              <w:rPr>
                <w:rFonts w:ascii="宋体" w:hAnsi="宋体" w:cs="楷体"/>
                <w:sz w:val="24"/>
                <w:szCs w:val="24"/>
              </w:rPr>
            </w:pPr>
            <w:r>
              <w:rPr>
                <w:rFonts w:ascii="宋体" w:hAnsi="宋体" w:cs="楷体"/>
                <w:sz w:val="24"/>
                <w:szCs w:val="24"/>
              </w:rPr>
              <w:t>斤</w:t>
            </w:r>
          </w:p>
        </w:tc>
        <w:tc>
          <w:tcPr>
            <w:tcW w:w="1000" w:type="pct"/>
            <w:vAlign w:val="center"/>
          </w:tcPr>
          <w:p w14:paraId="25E31A88">
            <w:pPr>
              <w:adjustRightInd w:val="0"/>
              <w:snapToGrid w:val="0"/>
              <w:jc w:val="center"/>
              <w:rPr>
                <w:rFonts w:ascii="宋体" w:hAnsi="宋体" w:cs="楷体"/>
                <w:sz w:val="24"/>
                <w:szCs w:val="24"/>
              </w:rPr>
            </w:pPr>
            <w:r>
              <w:rPr>
                <w:rFonts w:hint="eastAsia" w:ascii="宋体" w:hAnsi="宋体" w:cs="楷体"/>
                <w:sz w:val="24"/>
                <w:szCs w:val="24"/>
              </w:rPr>
              <w:t>1.00</w:t>
            </w:r>
          </w:p>
        </w:tc>
        <w:tc>
          <w:tcPr>
            <w:tcW w:w="1000" w:type="pct"/>
            <w:vAlign w:val="center"/>
          </w:tcPr>
          <w:p w14:paraId="6F808A05">
            <w:pPr>
              <w:adjustRightInd w:val="0"/>
              <w:snapToGrid w:val="0"/>
              <w:jc w:val="center"/>
              <w:rPr>
                <w:rFonts w:ascii="宋体" w:hAnsi="宋体" w:cs="楷体"/>
                <w:sz w:val="24"/>
                <w:szCs w:val="24"/>
              </w:rPr>
            </w:pPr>
          </w:p>
        </w:tc>
      </w:tr>
      <w:tr w14:paraId="7FDE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000" w:type="pct"/>
            <w:vAlign w:val="center"/>
          </w:tcPr>
          <w:p w14:paraId="5F865EB7">
            <w:pPr>
              <w:adjustRightInd w:val="0"/>
              <w:snapToGrid w:val="0"/>
              <w:jc w:val="center"/>
              <w:rPr>
                <w:rFonts w:ascii="宋体" w:hAnsi="宋体" w:cs="楷体"/>
                <w:sz w:val="24"/>
                <w:szCs w:val="24"/>
              </w:rPr>
            </w:pPr>
            <w:r>
              <w:rPr>
                <w:rFonts w:hint="eastAsia" w:ascii="宋体" w:hAnsi="宋体" w:cs="楷体"/>
                <w:sz w:val="24"/>
                <w:szCs w:val="24"/>
              </w:rPr>
              <w:t>3</w:t>
            </w:r>
          </w:p>
        </w:tc>
        <w:tc>
          <w:tcPr>
            <w:tcW w:w="1000" w:type="pct"/>
            <w:tcMar>
              <w:top w:w="15" w:type="dxa"/>
              <w:left w:w="15" w:type="dxa"/>
              <w:bottom w:w="0" w:type="dxa"/>
              <w:right w:w="15" w:type="dxa"/>
            </w:tcMar>
            <w:vAlign w:val="center"/>
          </w:tcPr>
          <w:p w14:paraId="7063A075">
            <w:pPr>
              <w:adjustRightInd w:val="0"/>
              <w:snapToGrid w:val="0"/>
              <w:jc w:val="center"/>
              <w:rPr>
                <w:rFonts w:ascii="宋体" w:hAnsi="宋体" w:cs="楷体"/>
                <w:sz w:val="24"/>
                <w:szCs w:val="24"/>
              </w:rPr>
            </w:pPr>
            <w:r>
              <w:rPr>
                <w:rFonts w:hint="eastAsia" w:ascii="宋体" w:hAnsi="宋体" w:cs="楷体"/>
                <w:sz w:val="24"/>
                <w:szCs w:val="24"/>
              </w:rPr>
              <w:t>海带丝</w:t>
            </w:r>
          </w:p>
        </w:tc>
        <w:tc>
          <w:tcPr>
            <w:tcW w:w="1000" w:type="pct"/>
            <w:vAlign w:val="center"/>
          </w:tcPr>
          <w:p w14:paraId="2AF81B12">
            <w:pPr>
              <w:adjustRightInd w:val="0"/>
              <w:snapToGrid w:val="0"/>
              <w:jc w:val="center"/>
              <w:rPr>
                <w:rFonts w:ascii="宋体" w:hAnsi="宋体" w:cs="楷体"/>
                <w:sz w:val="24"/>
                <w:szCs w:val="24"/>
              </w:rPr>
            </w:pPr>
            <w:r>
              <w:rPr>
                <w:rFonts w:ascii="宋体" w:hAnsi="宋体" w:cs="楷体"/>
                <w:sz w:val="24"/>
                <w:szCs w:val="24"/>
              </w:rPr>
              <w:t>斤</w:t>
            </w:r>
          </w:p>
        </w:tc>
        <w:tc>
          <w:tcPr>
            <w:tcW w:w="1000" w:type="pct"/>
            <w:vAlign w:val="center"/>
          </w:tcPr>
          <w:p w14:paraId="00D5B43E">
            <w:pPr>
              <w:adjustRightInd w:val="0"/>
              <w:snapToGrid w:val="0"/>
              <w:jc w:val="center"/>
              <w:rPr>
                <w:rFonts w:ascii="宋体" w:hAnsi="宋体" w:cs="楷体"/>
                <w:sz w:val="24"/>
                <w:szCs w:val="24"/>
              </w:rPr>
            </w:pPr>
            <w:r>
              <w:rPr>
                <w:rFonts w:hint="eastAsia" w:ascii="宋体" w:hAnsi="宋体" w:cs="楷体"/>
                <w:sz w:val="24"/>
                <w:szCs w:val="24"/>
              </w:rPr>
              <w:t>4.58</w:t>
            </w:r>
          </w:p>
        </w:tc>
        <w:tc>
          <w:tcPr>
            <w:tcW w:w="1000" w:type="pct"/>
            <w:vAlign w:val="center"/>
          </w:tcPr>
          <w:p w14:paraId="0AE5C19A">
            <w:pPr>
              <w:adjustRightInd w:val="0"/>
              <w:snapToGrid w:val="0"/>
              <w:jc w:val="center"/>
              <w:rPr>
                <w:rFonts w:ascii="宋体" w:hAnsi="宋体" w:cs="楷体"/>
                <w:sz w:val="24"/>
                <w:szCs w:val="24"/>
              </w:rPr>
            </w:pPr>
          </w:p>
        </w:tc>
      </w:tr>
    </w:tbl>
    <w:p w14:paraId="2071BE70">
      <w:pPr>
        <w:spacing w:line="440" w:lineRule="exact"/>
        <w:jc w:val="left"/>
        <w:rPr>
          <w:rFonts w:ascii="宋体" w:hAnsi="宋体"/>
          <w:sz w:val="24"/>
          <w:szCs w:val="24"/>
        </w:rPr>
      </w:pPr>
      <w:r>
        <w:rPr>
          <w:rFonts w:hint="eastAsia" w:ascii="宋体" w:hAnsi="宋体" w:cs="宋体"/>
          <w:kern w:val="0"/>
          <w:sz w:val="24"/>
          <w:szCs w:val="24"/>
        </w:rPr>
        <w:t>注：1、以南京农副产品物流中心（众彩）蔬菜价格参考价为依据，在参考价基础上</w:t>
      </w:r>
      <w:r>
        <w:rPr>
          <w:rFonts w:hint="eastAsia" w:ascii="宋体" w:hAnsi="宋体"/>
          <w:sz w:val="24"/>
          <w:szCs w:val="24"/>
        </w:rPr>
        <w:t>进行报价（报浮动率%），投标报价保留小数点后两位。</w:t>
      </w:r>
    </w:p>
    <w:p w14:paraId="798528FD">
      <w:pPr>
        <w:spacing w:line="440" w:lineRule="exact"/>
        <w:ind w:firstLine="480" w:firstLineChars="200"/>
        <w:jc w:val="left"/>
        <w:rPr>
          <w:rFonts w:ascii="宋体" w:hAnsi="宋体"/>
          <w:sz w:val="24"/>
          <w:szCs w:val="24"/>
        </w:rPr>
      </w:pPr>
      <w:r>
        <w:rPr>
          <w:rFonts w:hint="eastAsia" w:ascii="宋体" w:hAnsi="宋体"/>
          <w:sz w:val="24"/>
          <w:szCs w:val="24"/>
        </w:rPr>
        <w:t>2、浮动率上浮不得超过</w:t>
      </w:r>
      <w:r>
        <w:rPr>
          <w:rFonts w:hint="eastAsia" w:ascii="宋体" w:hAnsi="宋体"/>
          <w:b/>
          <w:bCs/>
          <w:sz w:val="24"/>
          <w:szCs w:val="24"/>
        </w:rPr>
        <w:t>13.80%</w:t>
      </w:r>
      <w:r>
        <w:rPr>
          <w:rFonts w:hint="eastAsia" w:ascii="宋体" w:hAnsi="宋体"/>
          <w:sz w:val="24"/>
          <w:szCs w:val="24"/>
        </w:rPr>
        <w:t>，否则为无效报价。</w:t>
      </w:r>
    </w:p>
    <w:p w14:paraId="7DC0D692">
      <w:pPr>
        <w:spacing w:line="440" w:lineRule="exact"/>
        <w:ind w:firstLine="480"/>
        <w:jc w:val="left"/>
        <w:rPr>
          <w:rFonts w:ascii="宋体" w:hAnsi="宋体" w:cs="楷体"/>
          <w:sz w:val="24"/>
          <w:szCs w:val="24"/>
        </w:rPr>
      </w:pPr>
      <w:r>
        <w:rPr>
          <w:rFonts w:hint="eastAsia" w:ascii="宋体" w:hAnsi="宋体"/>
          <w:sz w:val="24"/>
          <w:szCs w:val="24"/>
        </w:rPr>
        <w:t>3、</w:t>
      </w:r>
      <w:r>
        <w:rPr>
          <w:rFonts w:hint="eastAsia" w:ascii="宋体" w:hAnsi="宋体" w:cs="楷体"/>
          <w:sz w:val="24"/>
          <w:szCs w:val="24"/>
        </w:rPr>
        <w:t>投标报价（即浮动率）供货期内不得调整。</w:t>
      </w:r>
    </w:p>
    <w:p w14:paraId="51562E56">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4、固定报价供货期内不得调整；报价不高于最高限价，否则为无效报价。</w:t>
      </w:r>
      <w:r>
        <w:rPr>
          <w:rFonts w:hint="eastAsia" w:ascii="宋体" w:hAnsi="宋体" w:cs="宋体"/>
          <w:b/>
          <w:kern w:val="0"/>
          <w:sz w:val="24"/>
          <w:szCs w:val="24"/>
        </w:rPr>
        <w:t>固定报价不作报价分评分</w:t>
      </w:r>
      <w:r>
        <w:rPr>
          <w:rFonts w:hint="eastAsia" w:ascii="宋体" w:hAnsi="宋体" w:cs="宋体"/>
          <w:kern w:val="0"/>
          <w:sz w:val="24"/>
          <w:szCs w:val="24"/>
        </w:rPr>
        <w:t>。</w:t>
      </w:r>
    </w:p>
    <w:p w14:paraId="02C870B7">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5、清单表所列品种包括但不限于。</w:t>
      </w:r>
    </w:p>
    <w:p w14:paraId="4305839F">
      <w:pPr>
        <w:spacing w:line="440" w:lineRule="exact"/>
        <w:ind w:firstLine="3600" w:firstLineChars="1500"/>
        <w:jc w:val="left"/>
        <w:rPr>
          <w:rFonts w:ascii="宋体" w:hAnsi="宋体"/>
          <w:sz w:val="24"/>
          <w:szCs w:val="24"/>
          <w:lang w:val="zh-CN"/>
        </w:rPr>
      </w:pPr>
      <w:r>
        <w:rPr>
          <w:rFonts w:hint="eastAsia" w:ascii="宋体" w:hAnsi="宋体"/>
          <w:sz w:val="24"/>
          <w:szCs w:val="24"/>
          <w:lang w:val="zh-CN"/>
        </w:rPr>
        <w:t xml:space="preserve">投标人（公章）：          </w:t>
      </w:r>
    </w:p>
    <w:p w14:paraId="7032AFC0">
      <w:pPr>
        <w:spacing w:line="440" w:lineRule="exact"/>
        <w:ind w:firstLine="3600" w:firstLineChars="1500"/>
        <w:jc w:val="left"/>
        <w:rPr>
          <w:rFonts w:ascii="宋体" w:hAnsi="宋体"/>
          <w:sz w:val="24"/>
          <w:szCs w:val="24"/>
        </w:rPr>
      </w:pPr>
      <w:r>
        <w:rPr>
          <w:rFonts w:hint="eastAsia" w:ascii="宋体" w:hAnsi="宋体"/>
          <w:sz w:val="24"/>
          <w:szCs w:val="24"/>
        </w:rPr>
        <w:t>法定代表人：</w:t>
      </w:r>
    </w:p>
    <w:p w14:paraId="5A600FFE">
      <w:pPr>
        <w:spacing w:line="440" w:lineRule="exact"/>
        <w:ind w:firstLine="3600" w:firstLineChars="1500"/>
        <w:jc w:val="left"/>
        <w:rPr>
          <w:rFonts w:ascii="宋体" w:hAnsi="宋体"/>
          <w:sz w:val="24"/>
          <w:szCs w:val="24"/>
        </w:rPr>
      </w:pPr>
      <w:r>
        <w:rPr>
          <w:rFonts w:hint="eastAsia" w:ascii="宋体" w:hAnsi="宋体"/>
          <w:sz w:val="24"/>
          <w:szCs w:val="24"/>
        </w:rPr>
        <w:t xml:space="preserve">或授权代理人（签名）：          </w:t>
      </w:r>
    </w:p>
    <w:p w14:paraId="0BDA072E">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7FEBEA6B">
      <w:pPr>
        <w:pStyle w:val="10"/>
        <w:rPr>
          <w:lang w:val="zh-CN"/>
        </w:rPr>
      </w:pPr>
      <w:r>
        <w:rPr>
          <w:lang w:val="zh-CN"/>
        </w:rPr>
        <w:br w:type="page"/>
      </w:r>
    </w:p>
    <w:p w14:paraId="14DFE96F">
      <w:pPr>
        <w:spacing w:before="100" w:beforeAutospacing="1" w:after="100" w:afterAutospacing="1"/>
        <w:jc w:val="center"/>
        <w:rPr>
          <w:rFonts w:ascii="宋体" w:hAnsi="宋体" w:cs="黑体"/>
          <w:b/>
          <w:sz w:val="32"/>
          <w:szCs w:val="32"/>
          <w:lang w:val="zh-CN"/>
        </w:rPr>
      </w:pPr>
      <w:r>
        <w:rPr>
          <w:rFonts w:hint="eastAsia" w:ascii="宋体" w:hAnsi="宋体" w:cs="黑体"/>
          <w:b/>
          <w:sz w:val="32"/>
          <w:szCs w:val="32"/>
          <w:lang w:val="zh-CN"/>
        </w:rPr>
        <w:t>南京农副产品物流中心（众彩）蔬菜产品对应清单表</w:t>
      </w:r>
    </w:p>
    <w:tbl>
      <w:tblPr>
        <w:tblStyle w:val="19"/>
        <w:tblW w:w="9182" w:type="dxa"/>
        <w:jc w:val="center"/>
        <w:tblLayout w:type="fixed"/>
        <w:tblCellMar>
          <w:top w:w="0" w:type="dxa"/>
          <w:left w:w="108" w:type="dxa"/>
          <w:bottom w:w="0" w:type="dxa"/>
          <w:right w:w="108" w:type="dxa"/>
        </w:tblCellMar>
      </w:tblPr>
      <w:tblGrid>
        <w:gridCol w:w="751"/>
        <w:gridCol w:w="2398"/>
        <w:gridCol w:w="851"/>
        <w:gridCol w:w="2126"/>
        <w:gridCol w:w="851"/>
        <w:gridCol w:w="2205"/>
      </w:tblGrid>
      <w:tr w14:paraId="24FB7061">
        <w:tblPrEx>
          <w:tblCellMar>
            <w:top w:w="0" w:type="dxa"/>
            <w:left w:w="108" w:type="dxa"/>
            <w:bottom w:w="0" w:type="dxa"/>
            <w:right w:w="108" w:type="dxa"/>
          </w:tblCellMar>
        </w:tblPrEx>
        <w:trPr>
          <w:trHeight w:val="897"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44925A14">
            <w:pPr>
              <w:widowControl/>
              <w:jc w:val="center"/>
              <w:textAlignment w:val="center"/>
              <w:rPr>
                <w:rFonts w:ascii="宋体" w:hAnsi="宋体" w:cs="楷体"/>
                <w:szCs w:val="21"/>
              </w:rPr>
            </w:pPr>
            <w:r>
              <w:rPr>
                <w:rFonts w:hint="eastAsia" w:ascii="宋体" w:hAnsi="宋体" w:cs="楷体"/>
                <w:kern w:val="0"/>
                <w:szCs w:val="21"/>
                <w:lang w:bidi="ar"/>
              </w:rPr>
              <w:t>序号</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3889CF7D">
            <w:pPr>
              <w:widowControl/>
              <w:jc w:val="center"/>
              <w:textAlignment w:val="center"/>
              <w:rPr>
                <w:rFonts w:ascii="宋体" w:hAnsi="宋体" w:cs="楷体"/>
                <w:szCs w:val="21"/>
              </w:rPr>
            </w:pPr>
            <w:r>
              <w:rPr>
                <w:rFonts w:hint="eastAsia" w:ascii="宋体" w:hAnsi="宋体" w:cs="楷体"/>
                <w:kern w:val="0"/>
                <w:szCs w:val="21"/>
                <w:lang w:bidi="ar"/>
              </w:rPr>
              <w:t>蔬菜名称</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6BB2226">
            <w:pPr>
              <w:widowControl/>
              <w:jc w:val="center"/>
              <w:textAlignment w:val="center"/>
              <w:rPr>
                <w:rFonts w:ascii="宋体" w:hAnsi="宋体" w:cs="楷体"/>
                <w:szCs w:val="21"/>
              </w:rPr>
            </w:pPr>
            <w:r>
              <w:rPr>
                <w:rFonts w:hint="eastAsia" w:ascii="宋体" w:hAnsi="宋体" w:cs="楷体"/>
                <w:kern w:val="0"/>
                <w:szCs w:val="21"/>
                <w:lang w:bidi="ar"/>
              </w:rPr>
              <w:t>序号</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75EE100A">
            <w:pPr>
              <w:widowControl/>
              <w:jc w:val="center"/>
              <w:textAlignment w:val="center"/>
              <w:rPr>
                <w:rFonts w:ascii="宋体" w:hAnsi="宋体" w:cs="楷体"/>
                <w:szCs w:val="21"/>
              </w:rPr>
            </w:pPr>
            <w:r>
              <w:rPr>
                <w:rFonts w:hint="eastAsia" w:ascii="宋体" w:hAnsi="宋体" w:cs="楷体"/>
                <w:kern w:val="0"/>
                <w:szCs w:val="21"/>
                <w:lang w:bidi="ar"/>
              </w:rPr>
              <w:t>蔬菜名称</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0459A937">
            <w:pPr>
              <w:widowControl/>
              <w:jc w:val="center"/>
              <w:textAlignment w:val="center"/>
              <w:rPr>
                <w:rFonts w:ascii="宋体" w:hAnsi="宋体" w:cs="楷体"/>
                <w:szCs w:val="21"/>
              </w:rPr>
            </w:pPr>
            <w:r>
              <w:rPr>
                <w:rFonts w:hint="eastAsia" w:ascii="宋体" w:hAnsi="宋体" w:cs="楷体"/>
                <w:kern w:val="0"/>
                <w:szCs w:val="21"/>
                <w:lang w:bidi="ar"/>
              </w:rPr>
              <w:t>序号</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444DA606">
            <w:pPr>
              <w:widowControl/>
              <w:jc w:val="center"/>
              <w:textAlignment w:val="center"/>
              <w:rPr>
                <w:rFonts w:ascii="宋体" w:hAnsi="宋体" w:cs="楷体"/>
                <w:szCs w:val="21"/>
              </w:rPr>
            </w:pPr>
            <w:r>
              <w:rPr>
                <w:rFonts w:hint="eastAsia" w:ascii="宋体" w:hAnsi="宋体" w:cs="楷体"/>
                <w:kern w:val="0"/>
                <w:szCs w:val="21"/>
                <w:lang w:bidi="ar"/>
              </w:rPr>
              <w:t>蔬菜名称</w:t>
            </w:r>
          </w:p>
        </w:tc>
      </w:tr>
      <w:tr w14:paraId="1668E844">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4DFFCEF0">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13EC497E">
            <w:pPr>
              <w:jc w:val="center"/>
              <w:rPr>
                <w:rFonts w:ascii="等线" w:hAnsi="等线" w:eastAsia="等线" w:cs="宋体"/>
                <w:color w:val="000000"/>
                <w:sz w:val="22"/>
              </w:rPr>
            </w:pPr>
            <w:r>
              <w:rPr>
                <w:rFonts w:hint="eastAsia" w:ascii="等线" w:hAnsi="等线" w:eastAsia="等线"/>
                <w:color w:val="000000"/>
                <w:sz w:val="22"/>
              </w:rPr>
              <w:t>东台大白菜</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26F8323">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26</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6908CDE9">
            <w:pPr>
              <w:jc w:val="center"/>
              <w:rPr>
                <w:rFonts w:ascii="宋体" w:hAnsi="宋体" w:cs="宋体"/>
                <w:szCs w:val="21"/>
              </w:rPr>
            </w:pPr>
            <w:r>
              <w:rPr>
                <w:rFonts w:hint="eastAsia"/>
                <w:szCs w:val="21"/>
              </w:rPr>
              <w:t>紫圆茄</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6290B620">
            <w:pPr>
              <w:jc w:val="center"/>
              <w:rPr>
                <w:rFonts w:ascii="宋体" w:hAnsi="宋体" w:cs="宋体"/>
                <w:sz w:val="24"/>
                <w:szCs w:val="24"/>
              </w:rPr>
            </w:pPr>
            <w:r>
              <w:rPr>
                <w:rFonts w:hint="eastAsia"/>
              </w:rPr>
              <w:t>51</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26BF9D43">
            <w:pPr>
              <w:jc w:val="center"/>
              <w:rPr>
                <w:rFonts w:ascii="宋体" w:hAnsi="宋体" w:cs="宋体"/>
                <w:szCs w:val="21"/>
              </w:rPr>
            </w:pPr>
            <w:r>
              <w:rPr>
                <w:rFonts w:hint="eastAsia"/>
                <w:szCs w:val="21"/>
              </w:rPr>
              <w:t>毛山药</w:t>
            </w:r>
          </w:p>
        </w:tc>
      </w:tr>
      <w:tr w14:paraId="436AB2EE">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1511B312">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2404C28A">
            <w:pPr>
              <w:jc w:val="center"/>
              <w:rPr>
                <w:rFonts w:ascii="等线" w:hAnsi="等线" w:eastAsia="等线" w:cs="宋体"/>
                <w:color w:val="000000"/>
                <w:sz w:val="22"/>
              </w:rPr>
            </w:pPr>
            <w:r>
              <w:rPr>
                <w:rFonts w:hint="eastAsia" w:ascii="等线" w:hAnsi="等线" w:eastAsia="等线"/>
                <w:color w:val="000000"/>
                <w:sz w:val="22"/>
              </w:rPr>
              <w:t>东台平包菜</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79F8F44">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27</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1478D487">
            <w:pPr>
              <w:jc w:val="center"/>
              <w:rPr>
                <w:rFonts w:ascii="宋体" w:hAnsi="宋体" w:cs="宋体"/>
                <w:szCs w:val="21"/>
              </w:rPr>
            </w:pPr>
            <w:r>
              <w:rPr>
                <w:rFonts w:hint="eastAsia"/>
                <w:szCs w:val="21"/>
              </w:rPr>
              <w:t>红皮洋葱</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2B8B678C">
            <w:pPr>
              <w:jc w:val="center"/>
              <w:rPr>
                <w:rFonts w:ascii="宋体" w:hAnsi="宋体" w:cs="宋体"/>
                <w:sz w:val="24"/>
                <w:szCs w:val="24"/>
              </w:rPr>
            </w:pPr>
            <w:r>
              <w:rPr>
                <w:rFonts w:hint="eastAsia"/>
              </w:rPr>
              <w:t>52</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56D165CB">
            <w:pPr>
              <w:jc w:val="center"/>
              <w:rPr>
                <w:rFonts w:ascii="宋体" w:hAnsi="宋体" w:cs="宋体"/>
                <w:szCs w:val="21"/>
              </w:rPr>
            </w:pPr>
            <w:r>
              <w:rPr>
                <w:rFonts w:hint="eastAsia"/>
                <w:szCs w:val="21"/>
              </w:rPr>
              <w:t>香菜</w:t>
            </w:r>
          </w:p>
        </w:tc>
      </w:tr>
      <w:tr w14:paraId="55BABD79">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269BAE89">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430C896D">
            <w:pPr>
              <w:jc w:val="center"/>
              <w:rPr>
                <w:rFonts w:ascii="等线" w:hAnsi="等线" w:eastAsia="等线" w:cs="宋体"/>
                <w:color w:val="000000"/>
                <w:sz w:val="22"/>
              </w:rPr>
            </w:pPr>
            <w:r>
              <w:rPr>
                <w:rFonts w:hint="eastAsia" w:ascii="等线" w:hAnsi="等线" w:eastAsia="等线"/>
                <w:color w:val="000000"/>
                <w:sz w:val="22"/>
              </w:rPr>
              <w:t>东台西蓝花</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EB2A5D1">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28</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1275E2A6">
            <w:pPr>
              <w:jc w:val="center"/>
              <w:rPr>
                <w:rFonts w:ascii="等线" w:hAnsi="等线" w:eastAsia="等线" w:cs="宋体"/>
                <w:sz w:val="22"/>
              </w:rPr>
            </w:pPr>
            <w:r>
              <w:rPr>
                <w:rFonts w:hint="eastAsia" w:ascii="等线" w:hAnsi="等线" w:eastAsia="等线"/>
                <w:sz w:val="22"/>
              </w:rPr>
              <w:t>新土豆</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574C4FAF">
            <w:pPr>
              <w:jc w:val="center"/>
              <w:rPr>
                <w:rFonts w:ascii="宋体" w:hAnsi="宋体" w:cs="宋体"/>
                <w:sz w:val="24"/>
                <w:szCs w:val="24"/>
              </w:rPr>
            </w:pPr>
            <w:r>
              <w:rPr>
                <w:rFonts w:hint="eastAsia"/>
              </w:rPr>
              <w:t>53</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652E7136">
            <w:pPr>
              <w:jc w:val="center"/>
              <w:rPr>
                <w:rFonts w:ascii="宋体" w:hAnsi="宋体" w:cs="宋体"/>
                <w:szCs w:val="21"/>
              </w:rPr>
            </w:pPr>
            <w:r>
              <w:rPr>
                <w:rFonts w:hint="eastAsia"/>
                <w:szCs w:val="21"/>
              </w:rPr>
              <w:t>空心菜</w:t>
            </w:r>
          </w:p>
        </w:tc>
      </w:tr>
      <w:tr w14:paraId="4F8FAFBB">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428A8A85">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1870BF14">
            <w:pPr>
              <w:jc w:val="center"/>
              <w:rPr>
                <w:rFonts w:ascii="等线" w:hAnsi="等线" w:eastAsia="等线" w:cs="宋体"/>
                <w:color w:val="000000"/>
                <w:sz w:val="22"/>
              </w:rPr>
            </w:pPr>
            <w:r>
              <w:rPr>
                <w:rFonts w:hint="eastAsia" w:ascii="等线" w:hAnsi="等线" w:eastAsia="等线"/>
                <w:color w:val="000000"/>
                <w:sz w:val="22"/>
              </w:rPr>
              <w:t>东台冬瓜</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AC9B366">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29</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2AF379E3">
            <w:pPr>
              <w:jc w:val="center"/>
              <w:rPr>
                <w:rFonts w:ascii="宋体" w:hAnsi="宋体" w:cs="宋体"/>
                <w:szCs w:val="21"/>
              </w:rPr>
            </w:pPr>
            <w:r>
              <w:rPr>
                <w:rFonts w:hint="eastAsia"/>
                <w:szCs w:val="21"/>
              </w:rPr>
              <w:t>红西红柿</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6034E659">
            <w:pPr>
              <w:jc w:val="center"/>
              <w:rPr>
                <w:rFonts w:ascii="宋体" w:hAnsi="宋体" w:cs="宋体"/>
                <w:sz w:val="24"/>
                <w:szCs w:val="24"/>
              </w:rPr>
            </w:pPr>
            <w:r>
              <w:rPr>
                <w:rFonts w:hint="eastAsia"/>
              </w:rPr>
              <w:t>54</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551EBE68">
            <w:pPr>
              <w:jc w:val="center"/>
              <w:rPr>
                <w:rFonts w:ascii="宋体" w:hAnsi="宋体" w:cs="宋体"/>
                <w:szCs w:val="21"/>
              </w:rPr>
            </w:pPr>
            <w:r>
              <w:rPr>
                <w:rFonts w:hint="eastAsia"/>
                <w:szCs w:val="21"/>
              </w:rPr>
              <w:t>苋菜</w:t>
            </w:r>
          </w:p>
        </w:tc>
      </w:tr>
      <w:tr w14:paraId="50B75675">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4266C0A0">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5</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50189839">
            <w:pPr>
              <w:jc w:val="center"/>
              <w:rPr>
                <w:rFonts w:ascii="等线" w:hAnsi="等线" w:eastAsia="等线" w:cs="宋体"/>
                <w:color w:val="000000"/>
                <w:sz w:val="22"/>
              </w:rPr>
            </w:pPr>
            <w:r>
              <w:rPr>
                <w:rFonts w:hint="eastAsia" w:ascii="等线" w:hAnsi="等线" w:eastAsia="等线"/>
                <w:color w:val="000000"/>
                <w:sz w:val="22"/>
              </w:rPr>
              <w:t>寿光青萝卜</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9860350">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30</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2C66A51C">
            <w:pPr>
              <w:jc w:val="center"/>
              <w:rPr>
                <w:rFonts w:ascii="宋体" w:hAnsi="宋体" w:cs="宋体"/>
                <w:szCs w:val="21"/>
              </w:rPr>
            </w:pPr>
            <w:r>
              <w:rPr>
                <w:rFonts w:hint="eastAsia"/>
                <w:szCs w:val="21"/>
              </w:rPr>
              <w:t>香葱</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3EE621FC">
            <w:pPr>
              <w:jc w:val="center"/>
              <w:rPr>
                <w:rFonts w:ascii="宋体" w:hAnsi="宋体" w:cs="宋体"/>
                <w:sz w:val="24"/>
                <w:szCs w:val="24"/>
              </w:rPr>
            </w:pPr>
            <w:r>
              <w:rPr>
                <w:rFonts w:hint="eastAsia"/>
              </w:rPr>
              <w:t>55</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065353F2">
            <w:pPr>
              <w:jc w:val="center"/>
              <w:rPr>
                <w:rFonts w:ascii="宋体" w:hAnsi="宋体" w:cs="宋体"/>
                <w:szCs w:val="21"/>
              </w:rPr>
            </w:pPr>
            <w:r>
              <w:rPr>
                <w:rFonts w:hint="eastAsia"/>
                <w:szCs w:val="21"/>
              </w:rPr>
              <w:t>茼蒿</w:t>
            </w:r>
          </w:p>
        </w:tc>
      </w:tr>
      <w:tr w14:paraId="61940A8E">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68244E33">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6</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5169082E">
            <w:pPr>
              <w:jc w:val="center"/>
              <w:rPr>
                <w:rFonts w:ascii="等线" w:hAnsi="等线" w:eastAsia="等线" w:cs="宋体"/>
                <w:color w:val="000000"/>
                <w:sz w:val="22"/>
              </w:rPr>
            </w:pPr>
            <w:r>
              <w:rPr>
                <w:rFonts w:hint="eastAsia" w:ascii="等线" w:hAnsi="等线" w:eastAsia="等线"/>
                <w:color w:val="000000"/>
                <w:sz w:val="22"/>
              </w:rPr>
              <w:t>蟹味菇</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896405B">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31</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1F29F6A9">
            <w:pPr>
              <w:jc w:val="center"/>
              <w:rPr>
                <w:rFonts w:ascii="宋体" w:hAnsi="宋体" w:cs="宋体"/>
                <w:szCs w:val="21"/>
              </w:rPr>
            </w:pPr>
            <w:r>
              <w:rPr>
                <w:rFonts w:hint="eastAsia"/>
                <w:szCs w:val="21"/>
              </w:rPr>
              <w:t>蒜米</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6C7A78A8">
            <w:pPr>
              <w:jc w:val="center"/>
              <w:rPr>
                <w:rFonts w:ascii="宋体" w:hAnsi="宋体" w:cs="宋体"/>
                <w:sz w:val="24"/>
                <w:szCs w:val="24"/>
              </w:rPr>
            </w:pPr>
            <w:r>
              <w:rPr>
                <w:rFonts w:hint="eastAsia"/>
              </w:rPr>
              <w:t>56</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4C9B6B4D">
            <w:pPr>
              <w:jc w:val="center"/>
              <w:rPr>
                <w:rFonts w:ascii="宋体" w:hAnsi="宋体" w:cs="宋体"/>
                <w:szCs w:val="21"/>
              </w:rPr>
            </w:pPr>
            <w:r>
              <w:rPr>
                <w:rFonts w:hint="eastAsia"/>
                <w:szCs w:val="21"/>
              </w:rPr>
              <w:t>生菜</w:t>
            </w:r>
          </w:p>
        </w:tc>
      </w:tr>
      <w:tr w14:paraId="7B096ED4">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0C7A54AD">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7</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6DC97D89">
            <w:pPr>
              <w:jc w:val="center"/>
              <w:rPr>
                <w:rFonts w:ascii="等线" w:hAnsi="等线" w:eastAsia="等线" w:cs="宋体"/>
                <w:color w:val="000000"/>
                <w:sz w:val="22"/>
              </w:rPr>
            </w:pPr>
            <w:r>
              <w:rPr>
                <w:rFonts w:hint="eastAsia" w:ascii="等线" w:hAnsi="等线" w:eastAsia="等线"/>
                <w:color w:val="000000"/>
                <w:sz w:val="22"/>
              </w:rPr>
              <w:t>白玉菇</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1C48B18">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32</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46F43C53">
            <w:pPr>
              <w:jc w:val="center"/>
              <w:rPr>
                <w:rFonts w:ascii="宋体" w:hAnsi="宋体" w:cs="宋体"/>
                <w:szCs w:val="21"/>
              </w:rPr>
            </w:pPr>
            <w:r>
              <w:rPr>
                <w:rFonts w:hint="eastAsia"/>
                <w:szCs w:val="21"/>
              </w:rPr>
              <w:t>韭菜</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087169A3">
            <w:pPr>
              <w:jc w:val="center"/>
              <w:rPr>
                <w:rFonts w:ascii="宋体" w:hAnsi="宋体" w:cs="宋体"/>
                <w:sz w:val="24"/>
                <w:szCs w:val="24"/>
              </w:rPr>
            </w:pPr>
            <w:r>
              <w:rPr>
                <w:rFonts w:hint="eastAsia"/>
              </w:rPr>
              <w:t>57</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69158148">
            <w:pPr>
              <w:jc w:val="center"/>
              <w:rPr>
                <w:rFonts w:ascii="宋体" w:hAnsi="宋体" w:cs="宋体"/>
                <w:szCs w:val="21"/>
              </w:rPr>
            </w:pPr>
            <w:r>
              <w:rPr>
                <w:rFonts w:hint="eastAsia"/>
                <w:szCs w:val="21"/>
              </w:rPr>
              <w:t>油麦菜</w:t>
            </w:r>
          </w:p>
        </w:tc>
      </w:tr>
      <w:tr w14:paraId="160FF08B">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1FA14AC9">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8</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780D49D2">
            <w:pPr>
              <w:jc w:val="center"/>
              <w:rPr>
                <w:rFonts w:ascii="宋体" w:hAnsi="宋体" w:cs="宋体"/>
                <w:szCs w:val="21"/>
              </w:rPr>
            </w:pPr>
            <w:r>
              <w:rPr>
                <w:rFonts w:hint="eastAsia"/>
                <w:szCs w:val="21"/>
              </w:rPr>
              <w:t>平菇</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A472665">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33</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0D538F11">
            <w:pPr>
              <w:jc w:val="center"/>
              <w:rPr>
                <w:rFonts w:ascii="宋体" w:hAnsi="宋体" w:cs="宋体"/>
                <w:szCs w:val="21"/>
              </w:rPr>
            </w:pPr>
            <w:r>
              <w:rPr>
                <w:rFonts w:hint="eastAsia"/>
                <w:szCs w:val="21"/>
              </w:rPr>
              <w:t>红椒</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0AC97D30">
            <w:pPr>
              <w:jc w:val="center"/>
              <w:rPr>
                <w:rFonts w:ascii="宋体" w:hAnsi="宋体" w:cs="宋体"/>
                <w:sz w:val="24"/>
                <w:szCs w:val="24"/>
              </w:rPr>
            </w:pPr>
            <w:r>
              <w:rPr>
                <w:rFonts w:hint="eastAsia"/>
              </w:rPr>
              <w:t>58</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7038DB7E">
            <w:pPr>
              <w:jc w:val="center"/>
              <w:rPr>
                <w:rFonts w:ascii="宋体" w:hAnsi="宋体" w:cs="宋体"/>
                <w:szCs w:val="21"/>
              </w:rPr>
            </w:pPr>
            <w:r>
              <w:rPr>
                <w:rFonts w:hint="eastAsia"/>
                <w:szCs w:val="21"/>
              </w:rPr>
              <w:t>莲藕</w:t>
            </w:r>
          </w:p>
        </w:tc>
      </w:tr>
      <w:tr w14:paraId="754CC37D">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7EAFDDB9">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9</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520B41AE">
            <w:pPr>
              <w:jc w:val="center"/>
              <w:rPr>
                <w:rFonts w:ascii="宋体" w:hAnsi="宋体" w:cs="宋体"/>
                <w:szCs w:val="21"/>
              </w:rPr>
            </w:pPr>
            <w:r>
              <w:rPr>
                <w:rFonts w:hint="eastAsia"/>
                <w:szCs w:val="21"/>
              </w:rPr>
              <w:t>鲜香菇</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B79763A">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34</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7E0CB679">
            <w:pPr>
              <w:jc w:val="center"/>
              <w:rPr>
                <w:rFonts w:ascii="宋体" w:hAnsi="宋体" w:cs="宋体"/>
                <w:szCs w:val="21"/>
              </w:rPr>
            </w:pPr>
            <w:r>
              <w:rPr>
                <w:rFonts w:hint="eastAsia"/>
                <w:szCs w:val="21"/>
              </w:rPr>
              <w:t>青圆茄</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0227E483">
            <w:pPr>
              <w:jc w:val="center"/>
              <w:rPr>
                <w:rFonts w:ascii="宋体" w:hAnsi="宋体" w:cs="宋体"/>
                <w:sz w:val="24"/>
                <w:szCs w:val="24"/>
              </w:rPr>
            </w:pPr>
            <w:r>
              <w:rPr>
                <w:rFonts w:hint="eastAsia"/>
              </w:rPr>
              <w:t>59</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0C95F73E">
            <w:pPr>
              <w:jc w:val="center"/>
              <w:rPr>
                <w:rFonts w:ascii="宋体" w:hAnsi="宋体" w:cs="宋体"/>
                <w:szCs w:val="21"/>
              </w:rPr>
            </w:pPr>
            <w:r>
              <w:rPr>
                <w:rFonts w:hint="eastAsia"/>
                <w:szCs w:val="21"/>
              </w:rPr>
              <w:t>芹菜（地产）</w:t>
            </w:r>
          </w:p>
        </w:tc>
      </w:tr>
      <w:tr w14:paraId="72526F5A">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7027AE94">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10</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1CA61442">
            <w:pPr>
              <w:jc w:val="center"/>
              <w:rPr>
                <w:rFonts w:ascii="宋体" w:hAnsi="宋体" w:cs="宋体"/>
                <w:szCs w:val="21"/>
              </w:rPr>
            </w:pPr>
            <w:r>
              <w:rPr>
                <w:rFonts w:hint="eastAsia"/>
                <w:szCs w:val="21"/>
              </w:rPr>
              <w:t>蘑菇</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5FEF0E8">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35</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188C3FD6">
            <w:pPr>
              <w:jc w:val="center"/>
              <w:rPr>
                <w:rFonts w:ascii="宋体" w:hAnsi="宋体" w:cs="宋体"/>
                <w:szCs w:val="21"/>
              </w:rPr>
            </w:pPr>
            <w:r>
              <w:rPr>
                <w:rFonts w:hint="eastAsia"/>
                <w:szCs w:val="21"/>
              </w:rPr>
              <w:t>黄瓜</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2B36D5D4">
            <w:pPr>
              <w:jc w:val="center"/>
              <w:rPr>
                <w:rFonts w:ascii="宋体" w:hAnsi="宋体" w:cs="宋体"/>
                <w:sz w:val="24"/>
                <w:szCs w:val="24"/>
              </w:rPr>
            </w:pPr>
            <w:r>
              <w:rPr>
                <w:rFonts w:hint="eastAsia"/>
              </w:rPr>
              <w:t>60</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63617D4F">
            <w:pPr>
              <w:jc w:val="center"/>
              <w:rPr>
                <w:rFonts w:ascii="宋体" w:hAnsi="宋体" w:cs="宋体"/>
                <w:szCs w:val="21"/>
              </w:rPr>
            </w:pPr>
            <w:r>
              <w:rPr>
                <w:rFonts w:hint="eastAsia"/>
                <w:szCs w:val="21"/>
              </w:rPr>
              <w:t>菠菜（地产）</w:t>
            </w:r>
          </w:p>
        </w:tc>
      </w:tr>
      <w:tr w14:paraId="5EB3495E">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5E4CC8A7">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11</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77958A46">
            <w:pPr>
              <w:jc w:val="center"/>
              <w:rPr>
                <w:rFonts w:ascii="宋体" w:hAnsi="宋体" w:cs="宋体"/>
                <w:szCs w:val="21"/>
              </w:rPr>
            </w:pPr>
            <w:r>
              <w:rPr>
                <w:rFonts w:hint="eastAsia"/>
                <w:szCs w:val="21"/>
              </w:rPr>
              <w:t>金针菇</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A268C69">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36</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63073920">
            <w:pPr>
              <w:jc w:val="center"/>
              <w:rPr>
                <w:rFonts w:ascii="宋体" w:hAnsi="宋体" w:cs="宋体"/>
                <w:szCs w:val="21"/>
              </w:rPr>
            </w:pPr>
            <w:r>
              <w:rPr>
                <w:rFonts w:hint="eastAsia"/>
                <w:szCs w:val="21"/>
              </w:rPr>
              <w:t>丝瓜</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117C6A59">
            <w:pPr>
              <w:jc w:val="center"/>
              <w:rPr>
                <w:rFonts w:hint="default"/>
                <w:lang w:val="en-US" w:eastAsia="zh-CN"/>
              </w:rPr>
            </w:pPr>
            <w:r>
              <w:rPr>
                <w:rFonts w:hint="eastAsia"/>
                <w:lang w:val="en-US" w:eastAsia="zh-CN"/>
              </w:rPr>
              <w:t>61</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0BC11F39">
            <w:pPr>
              <w:jc w:val="center"/>
              <w:rPr>
                <w:rFonts w:hint="eastAsia"/>
              </w:rPr>
            </w:pPr>
            <w:r>
              <w:rPr>
                <w:rFonts w:hint="eastAsia"/>
              </w:rPr>
              <w:t>津葱(京葱)</w:t>
            </w:r>
          </w:p>
        </w:tc>
      </w:tr>
      <w:tr w14:paraId="725F65EB">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21007D9D">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12</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2D0A36DC">
            <w:pPr>
              <w:jc w:val="center"/>
              <w:rPr>
                <w:rFonts w:ascii="宋体" w:hAnsi="宋体" w:cs="宋体"/>
                <w:szCs w:val="21"/>
              </w:rPr>
            </w:pPr>
            <w:r>
              <w:rPr>
                <w:rFonts w:hint="eastAsia"/>
                <w:szCs w:val="21"/>
              </w:rPr>
              <w:t>杏鲍菇</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B5085FD">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37</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5AA1E0A4">
            <w:pPr>
              <w:jc w:val="center"/>
              <w:rPr>
                <w:rFonts w:ascii="宋体" w:hAnsi="宋体" w:cs="宋体"/>
                <w:szCs w:val="21"/>
              </w:rPr>
            </w:pPr>
            <w:r>
              <w:rPr>
                <w:rFonts w:hint="eastAsia"/>
                <w:szCs w:val="21"/>
              </w:rPr>
              <w:t>芋头</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41B6832B">
            <w:pPr>
              <w:jc w:val="center"/>
              <w:rPr>
                <w:rFonts w:hint="default" w:eastAsia="宋体"/>
                <w:lang w:val="en-US" w:eastAsia="zh-CN"/>
              </w:rPr>
            </w:pPr>
            <w:r>
              <w:rPr>
                <w:rFonts w:hint="eastAsia"/>
                <w:lang w:val="en-US" w:eastAsia="zh-CN"/>
              </w:rPr>
              <w:t>62</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7551D70C">
            <w:pPr>
              <w:jc w:val="center"/>
              <w:rPr>
                <w:rFonts w:hint="eastAsia"/>
              </w:rPr>
            </w:pPr>
            <w:r>
              <w:rPr>
                <w:rFonts w:hint="eastAsia"/>
              </w:rPr>
              <w:t>黄皮洋葱</w:t>
            </w:r>
          </w:p>
        </w:tc>
      </w:tr>
      <w:tr w14:paraId="51A482FB">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5F9DCDDD">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13</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574856AF">
            <w:pPr>
              <w:jc w:val="center"/>
              <w:rPr>
                <w:rFonts w:ascii="宋体" w:hAnsi="宋体" w:cs="宋体"/>
                <w:szCs w:val="21"/>
              </w:rPr>
            </w:pPr>
            <w:r>
              <w:rPr>
                <w:rFonts w:hint="eastAsia"/>
                <w:szCs w:val="21"/>
              </w:rPr>
              <w:t>圆包</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5277ABF">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38</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5541A1CD">
            <w:pPr>
              <w:jc w:val="center"/>
              <w:rPr>
                <w:rFonts w:ascii="宋体" w:hAnsi="宋体" w:cs="宋体"/>
                <w:szCs w:val="21"/>
              </w:rPr>
            </w:pPr>
            <w:r>
              <w:rPr>
                <w:rFonts w:hint="eastAsia"/>
                <w:szCs w:val="21"/>
              </w:rPr>
              <w:t>筐(箱)生姜</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4924AAA4">
            <w:pPr>
              <w:jc w:val="center"/>
              <w:rPr>
                <w:rFonts w:hint="default" w:eastAsia="宋体"/>
                <w:lang w:val="en-US" w:eastAsia="zh-CN"/>
              </w:rPr>
            </w:pPr>
            <w:r>
              <w:rPr>
                <w:rFonts w:hint="eastAsia"/>
                <w:lang w:val="en-US" w:eastAsia="zh-CN"/>
              </w:rPr>
              <w:t>63</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1E7B34CD">
            <w:pPr>
              <w:jc w:val="center"/>
              <w:rPr>
                <w:rFonts w:hint="eastAsia"/>
              </w:rPr>
            </w:pPr>
            <w:r>
              <w:rPr>
                <w:rFonts w:hint="eastAsia"/>
              </w:rPr>
              <w:t>蒜苗</w:t>
            </w:r>
          </w:p>
        </w:tc>
      </w:tr>
      <w:tr w14:paraId="52D9AF16">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33C1BFA2">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14</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5340506D">
            <w:pPr>
              <w:jc w:val="center"/>
              <w:rPr>
                <w:rFonts w:ascii="宋体" w:hAnsi="宋体" w:cs="宋体"/>
                <w:szCs w:val="21"/>
              </w:rPr>
            </w:pPr>
            <w:r>
              <w:rPr>
                <w:rFonts w:hint="eastAsia"/>
                <w:szCs w:val="21"/>
              </w:rPr>
              <w:t>紫甘蓝</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C549AEE">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39</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3CF319B5">
            <w:pPr>
              <w:jc w:val="center"/>
              <w:rPr>
                <w:rFonts w:ascii="宋体" w:hAnsi="宋体" w:cs="宋体"/>
                <w:szCs w:val="21"/>
              </w:rPr>
            </w:pPr>
            <w:r>
              <w:rPr>
                <w:rFonts w:hint="eastAsia"/>
                <w:szCs w:val="21"/>
              </w:rPr>
              <w:t>缸豆（长角）</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16C4AE9E">
            <w:pPr>
              <w:jc w:val="center"/>
              <w:rPr>
                <w:rFonts w:hint="default" w:eastAsia="宋体"/>
                <w:lang w:val="en-US" w:eastAsia="zh-CN"/>
              </w:rPr>
            </w:pPr>
            <w:r>
              <w:rPr>
                <w:rFonts w:hint="eastAsia"/>
                <w:lang w:val="en-US" w:eastAsia="zh-CN"/>
              </w:rPr>
              <w:t>64</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2B35DAD8">
            <w:pPr>
              <w:jc w:val="center"/>
              <w:rPr>
                <w:rFonts w:hint="eastAsia"/>
              </w:rPr>
            </w:pPr>
            <w:r>
              <w:rPr>
                <w:rFonts w:hint="eastAsia"/>
              </w:rPr>
              <w:t>木耳菜</w:t>
            </w:r>
          </w:p>
        </w:tc>
      </w:tr>
      <w:tr w14:paraId="4BC14AB6">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07FCC3F3">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15</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70EA1B16">
            <w:pPr>
              <w:jc w:val="center"/>
              <w:rPr>
                <w:rFonts w:ascii="宋体" w:hAnsi="宋体" w:cs="宋体"/>
                <w:szCs w:val="21"/>
              </w:rPr>
            </w:pPr>
            <w:r>
              <w:rPr>
                <w:rFonts w:hint="eastAsia"/>
                <w:szCs w:val="21"/>
              </w:rPr>
              <w:t>南瓜</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C57CC88">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40</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156354F0">
            <w:pPr>
              <w:jc w:val="center"/>
              <w:rPr>
                <w:rFonts w:ascii="宋体" w:hAnsi="宋体" w:cs="宋体"/>
                <w:szCs w:val="21"/>
              </w:rPr>
            </w:pPr>
            <w:r>
              <w:rPr>
                <w:rFonts w:hint="eastAsia"/>
                <w:szCs w:val="21"/>
              </w:rPr>
              <w:t>小娃娃菜</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0B5F223D">
            <w:pPr>
              <w:jc w:val="center"/>
              <w:rPr>
                <w:rFonts w:hint="default" w:eastAsia="宋体"/>
                <w:lang w:val="en-US" w:eastAsia="zh-CN"/>
              </w:rPr>
            </w:pPr>
            <w:r>
              <w:rPr>
                <w:rFonts w:hint="eastAsia"/>
                <w:lang w:val="en-US" w:eastAsia="zh-CN"/>
              </w:rPr>
              <w:t>65</w:t>
            </w:r>
          </w:p>
        </w:tc>
        <w:tc>
          <w:tcPr>
            <w:tcW w:w="2205" w:type="dxa"/>
            <w:tcBorders>
              <w:top w:val="single" w:color="000000" w:sz="4" w:space="0"/>
              <w:left w:val="single" w:color="auto" w:sz="4" w:space="0"/>
              <w:bottom w:val="single" w:color="000000" w:sz="4" w:space="0"/>
              <w:right w:val="single" w:color="000000" w:sz="4" w:space="0"/>
            </w:tcBorders>
            <w:noWrap/>
            <w:vAlign w:val="center"/>
          </w:tcPr>
          <w:p w14:paraId="54E74A99">
            <w:pPr>
              <w:jc w:val="center"/>
              <w:rPr>
                <w:rFonts w:hint="eastAsia"/>
              </w:rPr>
            </w:pPr>
            <w:r>
              <w:rPr>
                <w:rFonts w:hint="eastAsia"/>
              </w:rPr>
              <w:t>精品米椒</w:t>
            </w:r>
          </w:p>
        </w:tc>
      </w:tr>
      <w:tr w14:paraId="31448632">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1F7541D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41D76E94">
            <w:pPr>
              <w:jc w:val="center"/>
              <w:rPr>
                <w:rFonts w:ascii="宋体" w:hAnsi="宋体" w:cs="宋体"/>
                <w:szCs w:val="21"/>
              </w:rPr>
            </w:pPr>
            <w:r>
              <w:rPr>
                <w:rFonts w:hint="eastAsia"/>
                <w:szCs w:val="21"/>
              </w:rPr>
              <w:t>贝贝南瓜</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6371F3F">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41</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2165FE59">
            <w:pPr>
              <w:jc w:val="center"/>
              <w:rPr>
                <w:rFonts w:ascii="宋体" w:hAnsi="宋体" w:cs="宋体"/>
                <w:szCs w:val="21"/>
              </w:rPr>
            </w:pPr>
            <w:r>
              <w:rPr>
                <w:rFonts w:hint="eastAsia"/>
                <w:szCs w:val="21"/>
              </w:rPr>
              <w:t>西芹</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6D0E4E41">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14:paraId="4275E4B5">
            <w:pPr>
              <w:jc w:val="center"/>
              <w:rPr>
                <w:rFonts w:ascii="等线" w:hAnsi="等线" w:eastAsia="等线" w:cs="宋体"/>
                <w:color w:val="0D0D0D"/>
                <w:sz w:val="22"/>
              </w:rPr>
            </w:pPr>
          </w:p>
        </w:tc>
      </w:tr>
      <w:tr w14:paraId="56317040">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242F7124">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17</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27DB02FC">
            <w:pPr>
              <w:jc w:val="center"/>
              <w:rPr>
                <w:rFonts w:ascii="宋体" w:hAnsi="宋体" w:cs="宋体"/>
                <w:szCs w:val="21"/>
              </w:rPr>
            </w:pPr>
            <w:r>
              <w:rPr>
                <w:rFonts w:hint="eastAsia"/>
                <w:szCs w:val="21"/>
              </w:rPr>
              <w:t>白萝卜</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A2C0680">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42</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0136AE11">
            <w:pPr>
              <w:jc w:val="center"/>
              <w:rPr>
                <w:rFonts w:ascii="宋体" w:hAnsi="宋体" w:cs="宋体"/>
                <w:color w:val="000000"/>
                <w:szCs w:val="21"/>
              </w:rPr>
            </w:pPr>
            <w:r>
              <w:rPr>
                <w:rFonts w:hint="eastAsia"/>
                <w:color w:val="000000"/>
                <w:szCs w:val="21"/>
              </w:rPr>
              <w:t>山芋</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6CBD2ACA">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14:paraId="75F6DAD2">
            <w:pPr>
              <w:widowControl/>
              <w:jc w:val="center"/>
              <w:textAlignment w:val="center"/>
              <w:rPr>
                <w:rFonts w:ascii="宋体" w:hAnsi="宋体" w:cs="宋体"/>
                <w:color w:val="000000"/>
                <w:kern w:val="0"/>
                <w:szCs w:val="21"/>
                <w:lang w:bidi="ar"/>
              </w:rPr>
            </w:pPr>
          </w:p>
        </w:tc>
      </w:tr>
      <w:tr w14:paraId="1FB6902E">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5536179F">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18</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76218ED4">
            <w:pPr>
              <w:jc w:val="center"/>
              <w:rPr>
                <w:rFonts w:ascii="宋体" w:hAnsi="宋体" w:cs="宋体"/>
                <w:szCs w:val="21"/>
              </w:rPr>
            </w:pPr>
            <w:r>
              <w:rPr>
                <w:rFonts w:hint="eastAsia"/>
                <w:szCs w:val="21"/>
              </w:rPr>
              <w:t>西葫芦</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AB0D453">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43</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4F642E76">
            <w:pPr>
              <w:jc w:val="center"/>
              <w:rPr>
                <w:rFonts w:ascii="宋体" w:hAnsi="宋体" w:cs="宋体"/>
                <w:szCs w:val="21"/>
              </w:rPr>
            </w:pPr>
            <w:r>
              <w:rPr>
                <w:rFonts w:hint="eastAsia"/>
                <w:szCs w:val="21"/>
              </w:rPr>
              <w:t>蜜薯</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175EB9A4">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14:paraId="0FB7866A">
            <w:pPr>
              <w:widowControl/>
              <w:jc w:val="center"/>
              <w:textAlignment w:val="center"/>
              <w:rPr>
                <w:rFonts w:ascii="宋体" w:hAnsi="宋体" w:cs="宋体"/>
                <w:color w:val="000000"/>
                <w:kern w:val="0"/>
                <w:szCs w:val="21"/>
                <w:lang w:bidi="ar"/>
              </w:rPr>
            </w:pPr>
          </w:p>
        </w:tc>
      </w:tr>
      <w:tr w14:paraId="65C9D774">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4EE3EEA4">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19</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26E05075">
            <w:pPr>
              <w:jc w:val="center"/>
              <w:rPr>
                <w:rFonts w:ascii="宋体" w:hAnsi="宋体" w:cs="宋体"/>
                <w:szCs w:val="21"/>
              </w:rPr>
            </w:pPr>
            <w:r>
              <w:rPr>
                <w:rFonts w:hint="eastAsia"/>
                <w:szCs w:val="21"/>
              </w:rPr>
              <w:t>胡萝卜</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F36EEB5">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44</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2F63F3D1">
            <w:pPr>
              <w:jc w:val="center"/>
              <w:rPr>
                <w:rFonts w:ascii="宋体" w:hAnsi="宋体" w:cs="宋体"/>
                <w:szCs w:val="21"/>
              </w:rPr>
            </w:pPr>
            <w:r>
              <w:rPr>
                <w:rFonts w:hint="eastAsia"/>
                <w:szCs w:val="21"/>
              </w:rPr>
              <w:t>紫薯</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2437A8A6">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14:paraId="4C40FE5B">
            <w:pPr>
              <w:widowControl/>
              <w:jc w:val="center"/>
              <w:textAlignment w:val="center"/>
              <w:rPr>
                <w:rFonts w:ascii="宋体" w:hAnsi="宋体" w:cs="宋体"/>
                <w:color w:val="000000"/>
                <w:kern w:val="0"/>
                <w:szCs w:val="21"/>
                <w:lang w:bidi="ar"/>
              </w:rPr>
            </w:pPr>
          </w:p>
        </w:tc>
      </w:tr>
      <w:tr w14:paraId="2525A389">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12E53F1D">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20</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32F03043">
            <w:pPr>
              <w:jc w:val="center"/>
              <w:rPr>
                <w:rFonts w:ascii="宋体" w:hAnsi="宋体" w:cs="宋体"/>
                <w:szCs w:val="21"/>
              </w:rPr>
            </w:pPr>
            <w:r>
              <w:rPr>
                <w:rFonts w:hint="eastAsia"/>
                <w:szCs w:val="21"/>
              </w:rPr>
              <w:t>香芹</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D93C8CB">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45</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0075D0DE">
            <w:pPr>
              <w:jc w:val="center"/>
              <w:rPr>
                <w:rFonts w:ascii="宋体" w:hAnsi="宋体" w:cs="宋体"/>
                <w:szCs w:val="21"/>
              </w:rPr>
            </w:pPr>
            <w:r>
              <w:rPr>
                <w:rFonts w:hint="eastAsia"/>
                <w:szCs w:val="21"/>
              </w:rPr>
              <w:t>大蒜</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47F3846C">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14:paraId="0A9EE4AE">
            <w:pPr>
              <w:widowControl/>
              <w:jc w:val="center"/>
              <w:textAlignment w:val="center"/>
              <w:rPr>
                <w:rFonts w:ascii="宋体" w:hAnsi="宋体" w:cs="宋体"/>
                <w:color w:val="000000"/>
                <w:kern w:val="0"/>
                <w:szCs w:val="21"/>
                <w:lang w:bidi="ar"/>
              </w:rPr>
            </w:pPr>
          </w:p>
        </w:tc>
      </w:tr>
      <w:tr w14:paraId="32CCA6E5">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5632C52F">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21</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6258D4BC">
            <w:pPr>
              <w:jc w:val="center"/>
              <w:rPr>
                <w:rFonts w:ascii="宋体" w:hAnsi="宋体" w:cs="宋体"/>
                <w:szCs w:val="21"/>
              </w:rPr>
            </w:pPr>
            <w:r>
              <w:rPr>
                <w:rFonts w:hint="eastAsia"/>
                <w:szCs w:val="21"/>
              </w:rPr>
              <w:t>青梗花菜</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8E6F98E">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46</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0466B571">
            <w:pPr>
              <w:jc w:val="center"/>
              <w:rPr>
                <w:rFonts w:ascii="宋体" w:hAnsi="宋体" w:cs="宋体"/>
                <w:szCs w:val="21"/>
              </w:rPr>
            </w:pPr>
            <w:r>
              <w:rPr>
                <w:rFonts w:hint="eastAsia"/>
                <w:szCs w:val="21"/>
              </w:rPr>
              <w:t>铁棍山药</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2B96E100">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14:paraId="3FA4372F">
            <w:pPr>
              <w:widowControl/>
              <w:jc w:val="center"/>
              <w:textAlignment w:val="center"/>
              <w:rPr>
                <w:rFonts w:ascii="宋体" w:hAnsi="宋体" w:cs="宋体"/>
                <w:color w:val="000000"/>
                <w:kern w:val="0"/>
                <w:szCs w:val="21"/>
                <w:lang w:bidi="ar"/>
              </w:rPr>
            </w:pPr>
          </w:p>
        </w:tc>
      </w:tr>
      <w:tr w14:paraId="6BBC09F2">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52A70AF7">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22</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59DDBC7E">
            <w:pPr>
              <w:jc w:val="center"/>
              <w:rPr>
                <w:rFonts w:ascii="宋体" w:hAnsi="宋体" w:cs="宋体"/>
                <w:szCs w:val="21"/>
              </w:rPr>
            </w:pPr>
            <w:r>
              <w:rPr>
                <w:rFonts w:hint="eastAsia"/>
                <w:szCs w:val="21"/>
              </w:rPr>
              <w:t>莴笋</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3B46A4E">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47</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1AF7043D">
            <w:pPr>
              <w:jc w:val="center"/>
              <w:rPr>
                <w:rFonts w:ascii="宋体" w:hAnsi="宋体" w:cs="宋体"/>
                <w:sz w:val="24"/>
                <w:szCs w:val="24"/>
              </w:rPr>
            </w:pPr>
            <w:r>
              <w:rPr>
                <w:rFonts w:hint="eastAsia"/>
              </w:rPr>
              <w:t>毛山药</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1597D6D3">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14:paraId="221CFADE">
            <w:pPr>
              <w:widowControl/>
              <w:jc w:val="center"/>
              <w:textAlignment w:val="center"/>
              <w:rPr>
                <w:rFonts w:ascii="宋体" w:hAnsi="宋体" w:cs="宋体"/>
                <w:color w:val="000000"/>
                <w:kern w:val="0"/>
                <w:szCs w:val="21"/>
                <w:lang w:bidi="ar"/>
              </w:rPr>
            </w:pPr>
          </w:p>
        </w:tc>
      </w:tr>
      <w:tr w14:paraId="7E679942">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51149F63">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23</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3362BF0D">
            <w:pPr>
              <w:jc w:val="center"/>
              <w:rPr>
                <w:rFonts w:ascii="宋体" w:hAnsi="宋体" w:cs="宋体"/>
                <w:szCs w:val="21"/>
              </w:rPr>
            </w:pPr>
            <w:r>
              <w:rPr>
                <w:rFonts w:hint="eastAsia"/>
                <w:szCs w:val="21"/>
              </w:rPr>
              <w:t>杭椒</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CFB0069">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48</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525076AC">
            <w:pPr>
              <w:jc w:val="center"/>
              <w:rPr>
                <w:rFonts w:ascii="宋体" w:hAnsi="宋体" w:cs="宋体"/>
                <w:sz w:val="24"/>
                <w:szCs w:val="24"/>
              </w:rPr>
            </w:pPr>
            <w:r>
              <w:rPr>
                <w:rFonts w:hint="eastAsia"/>
              </w:rPr>
              <w:t>香菜</w:t>
            </w:r>
          </w:p>
        </w:tc>
        <w:tc>
          <w:tcPr>
            <w:tcW w:w="851" w:type="dxa"/>
            <w:tcBorders>
              <w:top w:val="single" w:color="000000" w:sz="4" w:space="0"/>
              <w:left w:val="single" w:color="auto" w:sz="4" w:space="0"/>
              <w:bottom w:val="single" w:color="000000" w:sz="4" w:space="0"/>
              <w:right w:val="single" w:color="auto" w:sz="4" w:space="0"/>
            </w:tcBorders>
            <w:noWrap/>
            <w:vAlign w:val="center"/>
          </w:tcPr>
          <w:p w14:paraId="64708E0B">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14:paraId="32287D6A">
            <w:pPr>
              <w:widowControl/>
              <w:jc w:val="center"/>
              <w:textAlignment w:val="center"/>
              <w:rPr>
                <w:rFonts w:ascii="宋体" w:hAnsi="宋体" w:cs="楷体"/>
                <w:kern w:val="0"/>
                <w:szCs w:val="21"/>
                <w:lang w:bidi="ar"/>
              </w:rPr>
            </w:pPr>
          </w:p>
        </w:tc>
      </w:tr>
      <w:tr w14:paraId="1212A71D">
        <w:tblPrEx>
          <w:tblCellMar>
            <w:top w:w="0" w:type="dxa"/>
            <w:left w:w="108" w:type="dxa"/>
            <w:bottom w:w="0" w:type="dxa"/>
            <w:right w:w="108" w:type="dxa"/>
          </w:tblCellMar>
        </w:tblPrEx>
        <w:trPr>
          <w:trHeight w:val="418"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55AA940C">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24</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6893DFED">
            <w:pPr>
              <w:jc w:val="center"/>
              <w:rPr>
                <w:rFonts w:ascii="宋体" w:hAnsi="宋体" w:cs="宋体"/>
                <w:szCs w:val="21"/>
              </w:rPr>
            </w:pPr>
            <w:r>
              <w:rPr>
                <w:rFonts w:hint="eastAsia"/>
                <w:szCs w:val="21"/>
              </w:rPr>
              <w:t>青椒</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A0EBC35">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49</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688316E3">
            <w:pPr>
              <w:jc w:val="center"/>
              <w:rPr>
                <w:rFonts w:ascii="宋体" w:hAnsi="宋体" w:cs="宋体"/>
                <w:sz w:val="24"/>
                <w:szCs w:val="24"/>
              </w:rPr>
            </w:pPr>
          </w:p>
        </w:tc>
        <w:tc>
          <w:tcPr>
            <w:tcW w:w="851" w:type="dxa"/>
            <w:tcBorders>
              <w:top w:val="single" w:color="000000" w:sz="4" w:space="0"/>
              <w:left w:val="single" w:color="auto" w:sz="4" w:space="0"/>
              <w:bottom w:val="single" w:color="000000" w:sz="4" w:space="0"/>
              <w:right w:val="single" w:color="auto" w:sz="4" w:space="0"/>
            </w:tcBorders>
            <w:noWrap/>
            <w:vAlign w:val="center"/>
          </w:tcPr>
          <w:p w14:paraId="7D9AD021">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14:paraId="0B5F2EE9">
            <w:pPr>
              <w:widowControl/>
              <w:jc w:val="center"/>
              <w:textAlignment w:val="center"/>
              <w:rPr>
                <w:rFonts w:ascii="宋体" w:hAnsi="宋体" w:cs="楷体"/>
                <w:kern w:val="0"/>
                <w:szCs w:val="21"/>
                <w:lang w:bidi="ar"/>
              </w:rPr>
            </w:pPr>
          </w:p>
        </w:tc>
      </w:tr>
      <w:tr w14:paraId="41D168CB">
        <w:tblPrEx>
          <w:tblCellMar>
            <w:top w:w="0" w:type="dxa"/>
            <w:left w:w="108" w:type="dxa"/>
            <w:bottom w:w="0" w:type="dxa"/>
            <w:right w:w="108" w:type="dxa"/>
          </w:tblCellMar>
        </w:tblPrEx>
        <w:trPr>
          <w:trHeight w:val="470" w:hRule="atLeast"/>
          <w:jc w:val="center"/>
        </w:trPr>
        <w:tc>
          <w:tcPr>
            <w:tcW w:w="751" w:type="dxa"/>
            <w:tcBorders>
              <w:top w:val="single" w:color="000000" w:sz="4" w:space="0"/>
              <w:left w:val="single" w:color="000000" w:sz="4" w:space="0"/>
              <w:bottom w:val="single" w:color="000000" w:sz="4" w:space="0"/>
              <w:right w:val="single" w:color="000000" w:sz="4" w:space="0"/>
            </w:tcBorders>
            <w:noWrap/>
            <w:vAlign w:val="center"/>
          </w:tcPr>
          <w:p w14:paraId="52C1E2B8">
            <w:pPr>
              <w:widowControl/>
              <w:jc w:val="center"/>
              <w:textAlignment w:val="center"/>
              <w:rPr>
                <w:rFonts w:ascii="宋体" w:hAnsi="宋体"/>
                <w:szCs w:val="21"/>
              </w:rPr>
            </w:pPr>
            <w:r>
              <w:rPr>
                <w:rFonts w:hint="eastAsia" w:ascii="宋体" w:hAnsi="宋体" w:cs="宋体"/>
                <w:color w:val="000000"/>
                <w:kern w:val="0"/>
                <w:szCs w:val="21"/>
                <w:lang w:bidi="ar"/>
              </w:rPr>
              <w:t>25</w:t>
            </w:r>
          </w:p>
        </w:tc>
        <w:tc>
          <w:tcPr>
            <w:tcW w:w="2398" w:type="dxa"/>
            <w:tcBorders>
              <w:top w:val="single" w:color="000000" w:sz="4" w:space="0"/>
              <w:left w:val="single" w:color="000000" w:sz="4" w:space="0"/>
              <w:bottom w:val="single" w:color="000000" w:sz="4" w:space="0"/>
              <w:right w:val="single" w:color="000000" w:sz="4" w:space="0"/>
            </w:tcBorders>
            <w:noWrap/>
            <w:vAlign w:val="center"/>
          </w:tcPr>
          <w:p w14:paraId="45CDFE60">
            <w:pPr>
              <w:jc w:val="center"/>
              <w:rPr>
                <w:rFonts w:ascii="宋体" w:hAnsi="宋体" w:cs="宋体"/>
                <w:szCs w:val="21"/>
              </w:rPr>
            </w:pPr>
            <w:r>
              <w:rPr>
                <w:rFonts w:hint="eastAsia"/>
                <w:szCs w:val="21"/>
              </w:rPr>
              <w:t>广东菜心</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5AA07D8">
            <w:pPr>
              <w:widowControl/>
              <w:jc w:val="center"/>
              <w:textAlignment w:val="center"/>
              <w:rPr>
                <w:rFonts w:ascii="宋体" w:hAnsi="宋体" w:cs="楷体"/>
                <w:kern w:val="0"/>
                <w:szCs w:val="21"/>
                <w:lang w:bidi="ar"/>
              </w:rPr>
            </w:pPr>
            <w:r>
              <w:rPr>
                <w:rFonts w:hint="eastAsia" w:ascii="宋体" w:hAnsi="宋体" w:cs="宋体"/>
                <w:color w:val="000000"/>
                <w:kern w:val="0"/>
                <w:szCs w:val="21"/>
                <w:lang w:bidi="ar"/>
              </w:rPr>
              <w:t>50</w:t>
            </w:r>
          </w:p>
        </w:tc>
        <w:tc>
          <w:tcPr>
            <w:tcW w:w="2126" w:type="dxa"/>
            <w:tcBorders>
              <w:top w:val="single" w:color="000000" w:sz="4" w:space="0"/>
              <w:left w:val="single" w:color="000000" w:sz="4" w:space="0"/>
              <w:bottom w:val="single" w:color="000000" w:sz="4" w:space="0"/>
              <w:right w:val="single" w:color="auto" w:sz="4" w:space="0"/>
            </w:tcBorders>
            <w:noWrap/>
            <w:vAlign w:val="center"/>
          </w:tcPr>
          <w:p w14:paraId="5DEFC3CA">
            <w:pPr>
              <w:jc w:val="center"/>
              <w:rPr>
                <w:rFonts w:ascii="宋体" w:hAnsi="宋体" w:cs="宋体"/>
                <w:sz w:val="24"/>
                <w:szCs w:val="24"/>
              </w:rPr>
            </w:pPr>
          </w:p>
        </w:tc>
        <w:tc>
          <w:tcPr>
            <w:tcW w:w="851" w:type="dxa"/>
            <w:tcBorders>
              <w:top w:val="single" w:color="000000" w:sz="4" w:space="0"/>
              <w:left w:val="single" w:color="auto" w:sz="4" w:space="0"/>
              <w:bottom w:val="single" w:color="000000" w:sz="4" w:space="0"/>
              <w:right w:val="single" w:color="auto" w:sz="4" w:space="0"/>
            </w:tcBorders>
            <w:noWrap/>
            <w:vAlign w:val="center"/>
          </w:tcPr>
          <w:p w14:paraId="5D16CB7E">
            <w:pPr>
              <w:jc w:val="center"/>
              <w:rPr>
                <w:rFonts w:ascii="宋体" w:hAnsi="宋体" w:cs="宋体"/>
                <w:sz w:val="24"/>
                <w:szCs w:val="24"/>
              </w:rPr>
            </w:pPr>
          </w:p>
        </w:tc>
        <w:tc>
          <w:tcPr>
            <w:tcW w:w="2205" w:type="dxa"/>
            <w:tcBorders>
              <w:top w:val="single" w:color="000000" w:sz="4" w:space="0"/>
              <w:left w:val="single" w:color="auto" w:sz="4" w:space="0"/>
              <w:bottom w:val="single" w:color="000000" w:sz="4" w:space="0"/>
              <w:right w:val="single" w:color="000000" w:sz="4" w:space="0"/>
            </w:tcBorders>
            <w:noWrap/>
            <w:vAlign w:val="center"/>
          </w:tcPr>
          <w:p w14:paraId="6575CC84">
            <w:pPr>
              <w:widowControl/>
              <w:jc w:val="center"/>
              <w:textAlignment w:val="center"/>
              <w:rPr>
                <w:rFonts w:ascii="宋体" w:hAnsi="宋体" w:cs="楷体"/>
                <w:kern w:val="0"/>
                <w:szCs w:val="21"/>
                <w:lang w:bidi="ar"/>
              </w:rPr>
            </w:pPr>
          </w:p>
        </w:tc>
      </w:tr>
    </w:tbl>
    <w:p w14:paraId="7847A74D">
      <w:pPr>
        <w:pStyle w:val="10"/>
      </w:pPr>
    </w:p>
    <w:p w14:paraId="14EC3D2E">
      <w:pPr>
        <w:pageBreakBefore/>
        <w:autoSpaceDE w:val="0"/>
        <w:autoSpaceDN w:val="0"/>
        <w:adjustRightInd w:val="0"/>
        <w:spacing w:before="50" w:after="50"/>
        <w:ind w:firstLine="64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78FCCAD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05119179">
      <w:pPr>
        <w:autoSpaceDE w:val="0"/>
        <w:autoSpaceDN w:val="0"/>
        <w:adjustRightInd w:val="0"/>
        <w:jc w:val="center"/>
        <w:rPr>
          <w:rFonts w:ascii="宋体" w:hAnsi="Arial" w:cs="宋体"/>
          <w:sz w:val="24"/>
          <w:szCs w:val="24"/>
          <w:lang w:val="zh-CN"/>
        </w:rPr>
      </w:pPr>
    </w:p>
    <w:tbl>
      <w:tblPr>
        <w:tblStyle w:val="19"/>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532F2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2C1FECC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155BB1EA">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5CC5B0E5">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6399CAF4">
            <w:pPr>
              <w:jc w:val="center"/>
              <w:rPr>
                <w:rFonts w:ascii="宋体" w:hAnsi="宋体" w:cs="宋体"/>
                <w:b/>
                <w:sz w:val="24"/>
                <w:szCs w:val="24"/>
              </w:rPr>
            </w:pPr>
            <w:r>
              <w:rPr>
                <w:rFonts w:hint="eastAsia" w:ascii="宋体" w:hAnsi="宋体" w:cs="宋体"/>
                <w:b/>
                <w:sz w:val="24"/>
                <w:szCs w:val="24"/>
              </w:rPr>
              <w:t>响应偏离情况</w:t>
            </w:r>
          </w:p>
          <w:p w14:paraId="15A6CA5F">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45A6E31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1C97DD6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7A6A2762">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4A57E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E03C1F9">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1EF6077">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AE4CF5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8CAF2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CF9DED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6121FB6">
            <w:pPr>
              <w:autoSpaceDE w:val="0"/>
              <w:autoSpaceDN w:val="0"/>
              <w:adjustRightInd w:val="0"/>
              <w:jc w:val="center"/>
              <w:rPr>
                <w:rFonts w:ascii="宋体" w:hAnsi="宋体" w:cs="宋体"/>
                <w:b/>
                <w:sz w:val="24"/>
                <w:szCs w:val="24"/>
                <w:lang w:val="zh-CN"/>
              </w:rPr>
            </w:pPr>
          </w:p>
        </w:tc>
      </w:tr>
      <w:tr w14:paraId="17044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EE36EC2">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D40E89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FCBAA13">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FD59EA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2C1C8153">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73C853F7">
            <w:pPr>
              <w:autoSpaceDE w:val="0"/>
              <w:autoSpaceDN w:val="0"/>
              <w:adjustRightInd w:val="0"/>
              <w:jc w:val="center"/>
              <w:rPr>
                <w:rFonts w:ascii="宋体" w:hAnsi="宋体" w:cs="宋体"/>
                <w:b/>
                <w:sz w:val="24"/>
                <w:szCs w:val="24"/>
                <w:lang w:val="zh-CN"/>
              </w:rPr>
            </w:pPr>
          </w:p>
        </w:tc>
      </w:tr>
      <w:tr w14:paraId="6CEAD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B21D8D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55BC076">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B6F40FF">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3C1808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5A3DA1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E19CDAD">
            <w:pPr>
              <w:autoSpaceDE w:val="0"/>
              <w:autoSpaceDN w:val="0"/>
              <w:adjustRightInd w:val="0"/>
              <w:jc w:val="center"/>
              <w:rPr>
                <w:rFonts w:ascii="宋体" w:hAnsi="宋体" w:cs="宋体"/>
                <w:b/>
                <w:sz w:val="24"/>
                <w:szCs w:val="24"/>
                <w:lang w:val="zh-CN"/>
              </w:rPr>
            </w:pPr>
          </w:p>
        </w:tc>
      </w:tr>
      <w:tr w14:paraId="62D5E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4AAC9A0">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4A6CC9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9E79211">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7F68BA3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4B22A4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40B4E84">
            <w:pPr>
              <w:autoSpaceDE w:val="0"/>
              <w:autoSpaceDN w:val="0"/>
              <w:adjustRightInd w:val="0"/>
              <w:jc w:val="center"/>
              <w:rPr>
                <w:rFonts w:ascii="宋体" w:hAnsi="宋体" w:cs="宋体"/>
                <w:b/>
                <w:sz w:val="24"/>
                <w:szCs w:val="24"/>
                <w:lang w:val="zh-CN"/>
              </w:rPr>
            </w:pPr>
          </w:p>
        </w:tc>
      </w:tr>
      <w:tr w14:paraId="073C7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020F46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BD0DA3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12F92AC">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0FB9356">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1622BA3">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2B5F782">
            <w:pPr>
              <w:autoSpaceDE w:val="0"/>
              <w:autoSpaceDN w:val="0"/>
              <w:adjustRightInd w:val="0"/>
              <w:jc w:val="center"/>
              <w:rPr>
                <w:rFonts w:ascii="宋体" w:hAnsi="宋体" w:cs="宋体"/>
                <w:b/>
                <w:sz w:val="24"/>
                <w:szCs w:val="24"/>
                <w:lang w:val="zh-CN"/>
              </w:rPr>
            </w:pPr>
          </w:p>
        </w:tc>
      </w:tr>
      <w:tr w14:paraId="08471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1DE45B9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41CD317">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2DF0572">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7CCD709">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EEB723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A8A53A3">
            <w:pPr>
              <w:autoSpaceDE w:val="0"/>
              <w:autoSpaceDN w:val="0"/>
              <w:adjustRightInd w:val="0"/>
              <w:jc w:val="center"/>
              <w:rPr>
                <w:rFonts w:ascii="宋体" w:hAnsi="宋体" w:cs="宋体"/>
                <w:b/>
                <w:sz w:val="24"/>
                <w:szCs w:val="24"/>
                <w:lang w:val="zh-CN"/>
              </w:rPr>
            </w:pPr>
          </w:p>
        </w:tc>
      </w:tr>
    </w:tbl>
    <w:p w14:paraId="0E76B90E">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19C13C80">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2764C040">
      <w:pPr>
        <w:autoSpaceDE w:val="0"/>
        <w:autoSpaceDN w:val="0"/>
        <w:adjustRightInd w:val="0"/>
        <w:rPr>
          <w:rFonts w:ascii="宋体" w:hAnsi="Arial" w:cs="宋体"/>
          <w:sz w:val="24"/>
          <w:szCs w:val="24"/>
          <w:lang w:val="zh-CN"/>
        </w:rPr>
      </w:pPr>
    </w:p>
    <w:p w14:paraId="622CDFDA">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FBD6317">
      <w:pPr>
        <w:pageBreakBefore/>
        <w:spacing w:line="360" w:lineRule="auto"/>
        <w:ind w:right="-365" w:rightChars="-174" w:firstLine="640"/>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470C19BB">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61A56096">
      <w:pPr>
        <w:spacing w:line="440" w:lineRule="exact"/>
        <w:jc w:val="left"/>
        <w:rPr>
          <w:rFonts w:ascii="宋体" w:hAnsi="宋体" w:cs="宋体"/>
          <w:b/>
          <w:sz w:val="24"/>
          <w:szCs w:val="24"/>
        </w:rPr>
      </w:pPr>
      <w:r>
        <w:rPr>
          <w:rFonts w:hint="eastAsia" w:ascii="宋体" w:hAnsi="宋体" w:cs="宋体"/>
          <w:b/>
          <w:sz w:val="24"/>
          <w:szCs w:val="24"/>
        </w:rPr>
        <w:t>备注：</w:t>
      </w:r>
    </w:p>
    <w:p w14:paraId="2271312D">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9"/>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2636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64834E02">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4F00B1F">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3E7DE1ED">
            <w:pPr>
              <w:jc w:val="center"/>
              <w:rPr>
                <w:rFonts w:ascii="宋体" w:hAnsi="宋体" w:cs="宋体"/>
                <w:b/>
                <w:sz w:val="24"/>
                <w:szCs w:val="24"/>
              </w:rPr>
            </w:pPr>
            <w:r>
              <w:rPr>
                <w:rFonts w:hint="eastAsia" w:ascii="宋体" w:hAnsi="宋体" w:cs="宋体"/>
                <w:b/>
                <w:sz w:val="24"/>
                <w:szCs w:val="24"/>
              </w:rPr>
              <w:t>响应偏离情况</w:t>
            </w:r>
          </w:p>
          <w:p w14:paraId="3444D68A">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466F79FE">
            <w:pPr>
              <w:jc w:val="center"/>
              <w:rPr>
                <w:rFonts w:ascii="宋体" w:hAnsi="宋体" w:cs="宋体"/>
                <w:b/>
                <w:sz w:val="24"/>
                <w:szCs w:val="24"/>
              </w:rPr>
            </w:pPr>
            <w:r>
              <w:rPr>
                <w:rFonts w:hint="eastAsia" w:ascii="宋体" w:hAnsi="宋体" w:cs="宋体"/>
                <w:b/>
                <w:sz w:val="24"/>
                <w:szCs w:val="24"/>
              </w:rPr>
              <w:t>供应商响应的具体承诺或说明</w:t>
            </w:r>
          </w:p>
        </w:tc>
      </w:tr>
      <w:tr w14:paraId="0C73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2D5212C6">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4D5FE8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3BDA5262">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E28D1D0">
            <w:pPr>
              <w:jc w:val="center"/>
              <w:rPr>
                <w:rFonts w:ascii="宋体" w:hAnsi="宋体" w:cs="宋体"/>
                <w:sz w:val="24"/>
                <w:szCs w:val="24"/>
              </w:rPr>
            </w:pPr>
          </w:p>
        </w:tc>
      </w:tr>
      <w:tr w14:paraId="29D5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2F07B9B">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091EB4E">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D869050">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1BB3011">
            <w:pPr>
              <w:jc w:val="center"/>
              <w:rPr>
                <w:rFonts w:ascii="宋体" w:hAnsi="宋体" w:cs="宋体"/>
                <w:sz w:val="24"/>
                <w:szCs w:val="24"/>
              </w:rPr>
            </w:pPr>
          </w:p>
        </w:tc>
      </w:tr>
      <w:tr w14:paraId="6D8F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83E43A0">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DD1FB3C">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0E2FB5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BB02927">
            <w:pPr>
              <w:jc w:val="center"/>
              <w:rPr>
                <w:rFonts w:ascii="宋体" w:hAnsi="宋体" w:cs="宋体"/>
                <w:sz w:val="24"/>
                <w:szCs w:val="24"/>
              </w:rPr>
            </w:pPr>
          </w:p>
        </w:tc>
      </w:tr>
      <w:tr w14:paraId="2C01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F899D5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280F578">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7534668">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FD33DD9">
            <w:pPr>
              <w:jc w:val="center"/>
              <w:rPr>
                <w:rFonts w:ascii="宋体" w:hAnsi="宋体" w:cs="宋体"/>
                <w:sz w:val="24"/>
                <w:szCs w:val="24"/>
              </w:rPr>
            </w:pPr>
          </w:p>
        </w:tc>
      </w:tr>
      <w:tr w14:paraId="5EF5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17C134C">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3EE7F61">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0E789F4B">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AD94BBA">
            <w:pPr>
              <w:jc w:val="center"/>
              <w:rPr>
                <w:rFonts w:ascii="宋体" w:hAnsi="宋体" w:cs="宋体"/>
                <w:sz w:val="24"/>
                <w:szCs w:val="24"/>
              </w:rPr>
            </w:pPr>
          </w:p>
        </w:tc>
      </w:tr>
      <w:tr w14:paraId="25BB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6638A8E6">
            <w:pPr>
              <w:spacing w:line="440" w:lineRule="exact"/>
              <w:ind w:firstLine="480" w:firstLineChars="200"/>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6B6989B9">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5CC7CD12">
      <w:pPr>
        <w:spacing w:line="360" w:lineRule="auto"/>
        <w:ind w:firstLine="482" w:firstLineChars="200"/>
        <w:jc w:val="center"/>
        <w:rPr>
          <w:b/>
          <w:sz w:val="24"/>
          <w:szCs w:val="24"/>
        </w:rPr>
      </w:pPr>
    </w:p>
    <w:p w14:paraId="77743D32">
      <w:pPr>
        <w:spacing w:line="360" w:lineRule="auto"/>
        <w:ind w:left="690" w:leftChars="100" w:hanging="480" w:hangingChars="200"/>
        <w:rPr>
          <w:rFonts w:ascii="宋体" w:hAnsi="宋体" w:cs="宋体"/>
          <w:sz w:val="24"/>
          <w:szCs w:val="24"/>
        </w:rPr>
      </w:pPr>
    </w:p>
    <w:p w14:paraId="22A22469">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4BB1CB32">
      <w:pPr>
        <w:spacing w:after="100" w:afterAutospacing="1" w:line="480" w:lineRule="exact"/>
        <w:jc w:val="center"/>
        <w:rPr>
          <w:rFonts w:hint="default" w:ascii="宋体" w:hAnsi="宋体" w:eastAsia="宋体" w:cs="黑体"/>
          <w:b/>
          <w:sz w:val="32"/>
          <w:szCs w:val="32"/>
          <w:lang w:val="en-US" w:eastAsia="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可行性实施方案、应急处理</w:t>
      </w:r>
      <w:r>
        <w:rPr>
          <w:rFonts w:hint="eastAsia" w:ascii="宋体" w:hAnsi="宋体" w:cs="黑体"/>
          <w:b/>
          <w:sz w:val="32"/>
          <w:szCs w:val="32"/>
          <w:lang w:val="en-US" w:eastAsia="zh-CN"/>
        </w:rPr>
        <w:t>预案等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50CB">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32</w:t>
    </w:r>
    <w:r>
      <w:rPr>
        <w:rFonts w:ascii="宋体" w:hAnsi="宋体"/>
        <w:sz w:val="21"/>
        <w:szCs w:val="21"/>
      </w:rPr>
      <w:fldChar w:fldCharType="end"/>
    </w:r>
  </w:p>
  <w:p w14:paraId="2308871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703F4">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3491592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58E4D">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46</w:t>
    </w:r>
    <w:r>
      <w:rPr>
        <w:rFonts w:ascii="宋体" w:hAnsi="宋体"/>
        <w:sz w:val="21"/>
        <w:szCs w:val="21"/>
      </w:rPr>
      <w:fldChar w:fldCharType="end"/>
    </w:r>
  </w:p>
  <w:p w14:paraId="5AC47A0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85647">
    <w:pPr>
      <w:pStyle w:val="14"/>
      <w:ind w:firstLine="361"/>
      <w:jc w:val="center"/>
    </w:pPr>
    <w:r>
      <w:fldChar w:fldCharType="begin"/>
    </w:r>
    <w:r>
      <w:instrText xml:space="preserve"> PAGE   \* MERGEFORMAT </w:instrText>
    </w:r>
    <w:r>
      <w:fldChar w:fldCharType="separate"/>
    </w:r>
    <w:r>
      <w:rPr>
        <w:lang w:val="zh-CN"/>
      </w:rPr>
      <w:t>47</w:t>
    </w:r>
    <w:r>
      <w:fldChar w:fldCharType="end"/>
    </w:r>
  </w:p>
  <w:p w14:paraId="71CC91CB">
    <w:pPr>
      <w:pStyle w:val="14"/>
      <w:ind w:firstLine="36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1E59"/>
    <w:rsid w:val="0000367B"/>
    <w:rsid w:val="000037A8"/>
    <w:rsid w:val="00005A9C"/>
    <w:rsid w:val="00006091"/>
    <w:rsid w:val="00007EF1"/>
    <w:rsid w:val="00013777"/>
    <w:rsid w:val="00017F29"/>
    <w:rsid w:val="00024C8B"/>
    <w:rsid w:val="000265DE"/>
    <w:rsid w:val="0003160E"/>
    <w:rsid w:val="00032085"/>
    <w:rsid w:val="000347E4"/>
    <w:rsid w:val="000412D2"/>
    <w:rsid w:val="000420D2"/>
    <w:rsid w:val="000423DE"/>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3A2B"/>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3481"/>
    <w:rsid w:val="000E575D"/>
    <w:rsid w:val="000E65AF"/>
    <w:rsid w:val="000E6D4B"/>
    <w:rsid w:val="000F511F"/>
    <w:rsid w:val="001009E0"/>
    <w:rsid w:val="001026A6"/>
    <w:rsid w:val="00104222"/>
    <w:rsid w:val="00104AF6"/>
    <w:rsid w:val="001115AE"/>
    <w:rsid w:val="0011247C"/>
    <w:rsid w:val="00115EC4"/>
    <w:rsid w:val="001160D6"/>
    <w:rsid w:val="00116771"/>
    <w:rsid w:val="00117F33"/>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1F9E"/>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3F8"/>
    <w:rsid w:val="001D248C"/>
    <w:rsid w:val="001D3487"/>
    <w:rsid w:val="001D47BF"/>
    <w:rsid w:val="001E077B"/>
    <w:rsid w:val="001E12B6"/>
    <w:rsid w:val="001E1BDF"/>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3521"/>
    <w:rsid w:val="00217637"/>
    <w:rsid w:val="002178D7"/>
    <w:rsid w:val="0022371F"/>
    <w:rsid w:val="002248D4"/>
    <w:rsid w:val="002249D0"/>
    <w:rsid w:val="00224C88"/>
    <w:rsid w:val="00225D93"/>
    <w:rsid w:val="00231182"/>
    <w:rsid w:val="00240F98"/>
    <w:rsid w:val="00243544"/>
    <w:rsid w:val="002479F9"/>
    <w:rsid w:val="00251C34"/>
    <w:rsid w:val="00252E6A"/>
    <w:rsid w:val="00254964"/>
    <w:rsid w:val="00260C02"/>
    <w:rsid w:val="00262C0D"/>
    <w:rsid w:val="00271071"/>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50FA"/>
    <w:rsid w:val="002E5202"/>
    <w:rsid w:val="002E6934"/>
    <w:rsid w:val="002F0157"/>
    <w:rsid w:val="002F1E6A"/>
    <w:rsid w:val="002F2B50"/>
    <w:rsid w:val="002F2E5B"/>
    <w:rsid w:val="002F2E6E"/>
    <w:rsid w:val="002F6AD1"/>
    <w:rsid w:val="002F6B50"/>
    <w:rsid w:val="003024FB"/>
    <w:rsid w:val="00302B04"/>
    <w:rsid w:val="00311FC0"/>
    <w:rsid w:val="00313D5B"/>
    <w:rsid w:val="0031794F"/>
    <w:rsid w:val="00320147"/>
    <w:rsid w:val="00326C92"/>
    <w:rsid w:val="00327058"/>
    <w:rsid w:val="003319FA"/>
    <w:rsid w:val="003358C5"/>
    <w:rsid w:val="003424F4"/>
    <w:rsid w:val="003476EF"/>
    <w:rsid w:val="00347BEC"/>
    <w:rsid w:val="003510D2"/>
    <w:rsid w:val="0035258E"/>
    <w:rsid w:val="00355DCD"/>
    <w:rsid w:val="003560E7"/>
    <w:rsid w:val="003567A3"/>
    <w:rsid w:val="00357856"/>
    <w:rsid w:val="00364C34"/>
    <w:rsid w:val="00366747"/>
    <w:rsid w:val="00366B75"/>
    <w:rsid w:val="00370618"/>
    <w:rsid w:val="00370C52"/>
    <w:rsid w:val="00373781"/>
    <w:rsid w:val="00375E12"/>
    <w:rsid w:val="00375F58"/>
    <w:rsid w:val="00380C41"/>
    <w:rsid w:val="00383C02"/>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06FC"/>
    <w:rsid w:val="003C2B6E"/>
    <w:rsid w:val="003C5A23"/>
    <w:rsid w:val="003C78E8"/>
    <w:rsid w:val="003D13B0"/>
    <w:rsid w:val="003D3F0F"/>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8A4"/>
    <w:rsid w:val="00411A03"/>
    <w:rsid w:val="00412B51"/>
    <w:rsid w:val="0041489D"/>
    <w:rsid w:val="004211ED"/>
    <w:rsid w:val="004248BE"/>
    <w:rsid w:val="00424D09"/>
    <w:rsid w:val="004260C7"/>
    <w:rsid w:val="00426D6C"/>
    <w:rsid w:val="0043575C"/>
    <w:rsid w:val="00437038"/>
    <w:rsid w:val="00440D4B"/>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0C20"/>
    <w:rsid w:val="00483D5C"/>
    <w:rsid w:val="004841DF"/>
    <w:rsid w:val="00485A55"/>
    <w:rsid w:val="004924AB"/>
    <w:rsid w:val="00494668"/>
    <w:rsid w:val="004A2056"/>
    <w:rsid w:val="004A7329"/>
    <w:rsid w:val="004B04B7"/>
    <w:rsid w:val="004B0583"/>
    <w:rsid w:val="004B0F0A"/>
    <w:rsid w:val="004B2866"/>
    <w:rsid w:val="004B3A60"/>
    <w:rsid w:val="004B488F"/>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25E3B"/>
    <w:rsid w:val="00527EA3"/>
    <w:rsid w:val="0053054F"/>
    <w:rsid w:val="005320A6"/>
    <w:rsid w:val="00533C25"/>
    <w:rsid w:val="00534351"/>
    <w:rsid w:val="00534667"/>
    <w:rsid w:val="00535815"/>
    <w:rsid w:val="00540408"/>
    <w:rsid w:val="005426D0"/>
    <w:rsid w:val="0054430E"/>
    <w:rsid w:val="00546D66"/>
    <w:rsid w:val="00551EBA"/>
    <w:rsid w:val="00552555"/>
    <w:rsid w:val="005532DF"/>
    <w:rsid w:val="00555B65"/>
    <w:rsid w:val="00555BCA"/>
    <w:rsid w:val="00556065"/>
    <w:rsid w:val="00564E2D"/>
    <w:rsid w:val="005663CF"/>
    <w:rsid w:val="005701E2"/>
    <w:rsid w:val="0057335A"/>
    <w:rsid w:val="0057669E"/>
    <w:rsid w:val="005779F1"/>
    <w:rsid w:val="005853D7"/>
    <w:rsid w:val="00585A45"/>
    <w:rsid w:val="00586156"/>
    <w:rsid w:val="00586463"/>
    <w:rsid w:val="005932DA"/>
    <w:rsid w:val="00594742"/>
    <w:rsid w:val="005958E5"/>
    <w:rsid w:val="00596FA3"/>
    <w:rsid w:val="005B234A"/>
    <w:rsid w:val="005B31A5"/>
    <w:rsid w:val="005B352E"/>
    <w:rsid w:val="005B5096"/>
    <w:rsid w:val="005B76CA"/>
    <w:rsid w:val="005C1D85"/>
    <w:rsid w:val="005C2B74"/>
    <w:rsid w:val="005C3617"/>
    <w:rsid w:val="005C663B"/>
    <w:rsid w:val="005C6C07"/>
    <w:rsid w:val="005D6BFB"/>
    <w:rsid w:val="005D712F"/>
    <w:rsid w:val="005F1BA5"/>
    <w:rsid w:val="005F548A"/>
    <w:rsid w:val="005F5D38"/>
    <w:rsid w:val="005F5F04"/>
    <w:rsid w:val="005F6810"/>
    <w:rsid w:val="005F74E4"/>
    <w:rsid w:val="00600CB3"/>
    <w:rsid w:val="00604462"/>
    <w:rsid w:val="006058B3"/>
    <w:rsid w:val="00606B22"/>
    <w:rsid w:val="006118D0"/>
    <w:rsid w:val="00611C64"/>
    <w:rsid w:val="00611FCE"/>
    <w:rsid w:val="00613CB4"/>
    <w:rsid w:val="00614066"/>
    <w:rsid w:val="00614952"/>
    <w:rsid w:val="0061746B"/>
    <w:rsid w:val="006223C8"/>
    <w:rsid w:val="0062512E"/>
    <w:rsid w:val="00627F5C"/>
    <w:rsid w:val="006305AD"/>
    <w:rsid w:val="00630620"/>
    <w:rsid w:val="0063160F"/>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66290"/>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45F"/>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4BAB"/>
    <w:rsid w:val="00725B53"/>
    <w:rsid w:val="0072629B"/>
    <w:rsid w:val="0072653F"/>
    <w:rsid w:val="0073086B"/>
    <w:rsid w:val="0073187E"/>
    <w:rsid w:val="00732E17"/>
    <w:rsid w:val="0073326E"/>
    <w:rsid w:val="007346FA"/>
    <w:rsid w:val="00745D7D"/>
    <w:rsid w:val="007513D2"/>
    <w:rsid w:val="00752D56"/>
    <w:rsid w:val="00752E5E"/>
    <w:rsid w:val="0075344E"/>
    <w:rsid w:val="00763F71"/>
    <w:rsid w:val="00764EB2"/>
    <w:rsid w:val="007666FD"/>
    <w:rsid w:val="0076734A"/>
    <w:rsid w:val="00770808"/>
    <w:rsid w:val="0077559B"/>
    <w:rsid w:val="00776315"/>
    <w:rsid w:val="00776994"/>
    <w:rsid w:val="00777A92"/>
    <w:rsid w:val="00780DFF"/>
    <w:rsid w:val="007825D1"/>
    <w:rsid w:val="007828F5"/>
    <w:rsid w:val="007828F8"/>
    <w:rsid w:val="007868B6"/>
    <w:rsid w:val="00791E53"/>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C40"/>
    <w:rsid w:val="007C2D42"/>
    <w:rsid w:val="007C6D65"/>
    <w:rsid w:val="007C7612"/>
    <w:rsid w:val="007D10A0"/>
    <w:rsid w:val="007D33C3"/>
    <w:rsid w:val="007D4A90"/>
    <w:rsid w:val="007D6786"/>
    <w:rsid w:val="007D7220"/>
    <w:rsid w:val="007E055F"/>
    <w:rsid w:val="007E29B1"/>
    <w:rsid w:val="007E2AA6"/>
    <w:rsid w:val="007E3F5B"/>
    <w:rsid w:val="007E56C3"/>
    <w:rsid w:val="007F2B83"/>
    <w:rsid w:val="007F2D21"/>
    <w:rsid w:val="007F4CE2"/>
    <w:rsid w:val="007F4F31"/>
    <w:rsid w:val="00801DDC"/>
    <w:rsid w:val="0080311F"/>
    <w:rsid w:val="00811062"/>
    <w:rsid w:val="00816AC0"/>
    <w:rsid w:val="00817352"/>
    <w:rsid w:val="0082029C"/>
    <w:rsid w:val="00820EC0"/>
    <w:rsid w:val="00821CBF"/>
    <w:rsid w:val="00822235"/>
    <w:rsid w:val="00824CA5"/>
    <w:rsid w:val="0082567C"/>
    <w:rsid w:val="00825705"/>
    <w:rsid w:val="008269B1"/>
    <w:rsid w:val="00827F18"/>
    <w:rsid w:val="00831287"/>
    <w:rsid w:val="00836E0E"/>
    <w:rsid w:val="00841BC3"/>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5F3"/>
    <w:rsid w:val="00883A82"/>
    <w:rsid w:val="00885842"/>
    <w:rsid w:val="00890786"/>
    <w:rsid w:val="008922DD"/>
    <w:rsid w:val="00893BE4"/>
    <w:rsid w:val="008A2A30"/>
    <w:rsid w:val="008A321E"/>
    <w:rsid w:val="008A375B"/>
    <w:rsid w:val="008A3EBF"/>
    <w:rsid w:val="008B5A15"/>
    <w:rsid w:val="008B5F8F"/>
    <w:rsid w:val="008B69F6"/>
    <w:rsid w:val="008B6A85"/>
    <w:rsid w:val="008C19E6"/>
    <w:rsid w:val="008C2636"/>
    <w:rsid w:val="008C3D10"/>
    <w:rsid w:val="008C42B6"/>
    <w:rsid w:val="008C53F5"/>
    <w:rsid w:val="008C57ED"/>
    <w:rsid w:val="008C7AA7"/>
    <w:rsid w:val="008D0EC8"/>
    <w:rsid w:val="008D2822"/>
    <w:rsid w:val="008D2B37"/>
    <w:rsid w:val="008D3595"/>
    <w:rsid w:val="008D48CB"/>
    <w:rsid w:val="008D6016"/>
    <w:rsid w:val="008D7AC0"/>
    <w:rsid w:val="008E1168"/>
    <w:rsid w:val="008E628C"/>
    <w:rsid w:val="008E6EE2"/>
    <w:rsid w:val="008F0A48"/>
    <w:rsid w:val="008F4AAA"/>
    <w:rsid w:val="008F726D"/>
    <w:rsid w:val="00901E5D"/>
    <w:rsid w:val="009025DB"/>
    <w:rsid w:val="009031F6"/>
    <w:rsid w:val="00904058"/>
    <w:rsid w:val="00907CF6"/>
    <w:rsid w:val="00910EA7"/>
    <w:rsid w:val="009113FD"/>
    <w:rsid w:val="00915B2B"/>
    <w:rsid w:val="009200F4"/>
    <w:rsid w:val="00921FCF"/>
    <w:rsid w:val="00923DDC"/>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2899"/>
    <w:rsid w:val="00973521"/>
    <w:rsid w:val="0097627C"/>
    <w:rsid w:val="009771EB"/>
    <w:rsid w:val="009806DC"/>
    <w:rsid w:val="00984D15"/>
    <w:rsid w:val="00992BA8"/>
    <w:rsid w:val="00993241"/>
    <w:rsid w:val="00994465"/>
    <w:rsid w:val="00996046"/>
    <w:rsid w:val="00997C2B"/>
    <w:rsid w:val="009A2215"/>
    <w:rsid w:val="009A2636"/>
    <w:rsid w:val="009A3FAD"/>
    <w:rsid w:val="009A5668"/>
    <w:rsid w:val="009A58F1"/>
    <w:rsid w:val="009B0DF7"/>
    <w:rsid w:val="009B12EA"/>
    <w:rsid w:val="009B5A49"/>
    <w:rsid w:val="009C0F12"/>
    <w:rsid w:val="009C307A"/>
    <w:rsid w:val="009C45C4"/>
    <w:rsid w:val="009D0237"/>
    <w:rsid w:val="009D4113"/>
    <w:rsid w:val="009D615C"/>
    <w:rsid w:val="009D6BA7"/>
    <w:rsid w:val="009E2AD0"/>
    <w:rsid w:val="009E5830"/>
    <w:rsid w:val="009E777C"/>
    <w:rsid w:val="009E7C50"/>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4945"/>
    <w:rsid w:val="00A356D6"/>
    <w:rsid w:val="00A35F63"/>
    <w:rsid w:val="00A36554"/>
    <w:rsid w:val="00A37646"/>
    <w:rsid w:val="00A407AF"/>
    <w:rsid w:val="00A4348B"/>
    <w:rsid w:val="00A43C83"/>
    <w:rsid w:val="00A44D65"/>
    <w:rsid w:val="00A45CBE"/>
    <w:rsid w:val="00A50BE4"/>
    <w:rsid w:val="00A55D4B"/>
    <w:rsid w:val="00A604C3"/>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44E1"/>
    <w:rsid w:val="00B05099"/>
    <w:rsid w:val="00B072B3"/>
    <w:rsid w:val="00B075F9"/>
    <w:rsid w:val="00B07A1B"/>
    <w:rsid w:val="00B138B7"/>
    <w:rsid w:val="00B13981"/>
    <w:rsid w:val="00B205A1"/>
    <w:rsid w:val="00B232F6"/>
    <w:rsid w:val="00B24730"/>
    <w:rsid w:val="00B25949"/>
    <w:rsid w:val="00B267F8"/>
    <w:rsid w:val="00B2753E"/>
    <w:rsid w:val="00B30A2C"/>
    <w:rsid w:val="00B324FA"/>
    <w:rsid w:val="00B34590"/>
    <w:rsid w:val="00B354B2"/>
    <w:rsid w:val="00B35554"/>
    <w:rsid w:val="00B36AE8"/>
    <w:rsid w:val="00B41AC9"/>
    <w:rsid w:val="00B42D2B"/>
    <w:rsid w:val="00B445A7"/>
    <w:rsid w:val="00B473EE"/>
    <w:rsid w:val="00B47595"/>
    <w:rsid w:val="00B47E0A"/>
    <w:rsid w:val="00B51602"/>
    <w:rsid w:val="00B53E5D"/>
    <w:rsid w:val="00B540B3"/>
    <w:rsid w:val="00B540F7"/>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18C"/>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D61"/>
    <w:rsid w:val="00BD6EF6"/>
    <w:rsid w:val="00BD7B6B"/>
    <w:rsid w:val="00BE0E03"/>
    <w:rsid w:val="00BE157E"/>
    <w:rsid w:val="00BE31FF"/>
    <w:rsid w:val="00BE4A64"/>
    <w:rsid w:val="00BF2144"/>
    <w:rsid w:val="00BF4DF2"/>
    <w:rsid w:val="00BF73C2"/>
    <w:rsid w:val="00BF77C9"/>
    <w:rsid w:val="00C00640"/>
    <w:rsid w:val="00C02038"/>
    <w:rsid w:val="00C036E0"/>
    <w:rsid w:val="00C03DD3"/>
    <w:rsid w:val="00C05FB9"/>
    <w:rsid w:val="00C1345D"/>
    <w:rsid w:val="00C13772"/>
    <w:rsid w:val="00C2066A"/>
    <w:rsid w:val="00C20A88"/>
    <w:rsid w:val="00C21570"/>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3AF6"/>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426"/>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33986"/>
    <w:rsid w:val="00D40E67"/>
    <w:rsid w:val="00D40F91"/>
    <w:rsid w:val="00D413B1"/>
    <w:rsid w:val="00D46392"/>
    <w:rsid w:val="00D4760D"/>
    <w:rsid w:val="00D47B03"/>
    <w:rsid w:val="00D508AE"/>
    <w:rsid w:val="00D51819"/>
    <w:rsid w:val="00D528E4"/>
    <w:rsid w:val="00D60344"/>
    <w:rsid w:val="00D603F2"/>
    <w:rsid w:val="00D60789"/>
    <w:rsid w:val="00D63E66"/>
    <w:rsid w:val="00D721EB"/>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6354"/>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33F8"/>
    <w:rsid w:val="00E64782"/>
    <w:rsid w:val="00E66605"/>
    <w:rsid w:val="00E72C8C"/>
    <w:rsid w:val="00E76851"/>
    <w:rsid w:val="00E8060E"/>
    <w:rsid w:val="00E8680D"/>
    <w:rsid w:val="00E9021B"/>
    <w:rsid w:val="00E9064D"/>
    <w:rsid w:val="00E915DC"/>
    <w:rsid w:val="00E96CA0"/>
    <w:rsid w:val="00EA0C93"/>
    <w:rsid w:val="00EA136F"/>
    <w:rsid w:val="00EA1BB8"/>
    <w:rsid w:val="00EA4BE9"/>
    <w:rsid w:val="00EA4D72"/>
    <w:rsid w:val="00EA76AB"/>
    <w:rsid w:val="00EB0A58"/>
    <w:rsid w:val="00EB3A37"/>
    <w:rsid w:val="00EB469B"/>
    <w:rsid w:val="00EB5D75"/>
    <w:rsid w:val="00EB6959"/>
    <w:rsid w:val="00EB6C16"/>
    <w:rsid w:val="00EC079B"/>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24DBD"/>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0E1F"/>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5DC6"/>
    <w:rsid w:val="00FE63BE"/>
    <w:rsid w:val="00FF1A4F"/>
    <w:rsid w:val="00FF1BAC"/>
    <w:rsid w:val="00FF3F50"/>
    <w:rsid w:val="00FF5421"/>
    <w:rsid w:val="00FF54F8"/>
    <w:rsid w:val="00FF58D9"/>
    <w:rsid w:val="00FF72E5"/>
    <w:rsid w:val="018A5D41"/>
    <w:rsid w:val="01E45FB7"/>
    <w:rsid w:val="02415C62"/>
    <w:rsid w:val="02872629"/>
    <w:rsid w:val="035058C7"/>
    <w:rsid w:val="035E0DBD"/>
    <w:rsid w:val="03F86B1C"/>
    <w:rsid w:val="04784D87"/>
    <w:rsid w:val="048E5D03"/>
    <w:rsid w:val="050369E9"/>
    <w:rsid w:val="0539563E"/>
    <w:rsid w:val="060317A8"/>
    <w:rsid w:val="07C35693"/>
    <w:rsid w:val="088A4403"/>
    <w:rsid w:val="08BF40AC"/>
    <w:rsid w:val="08CE22D8"/>
    <w:rsid w:val="099A468B"/>
    <w:rsid w:val="09C0632E"/>
    <w:rsid w:val="0A875C10"/>
    <w:rsid w:val="0A8D0F51"/>
    <w:rsid w:val="0AF3628F"/>
    <w:rsid w:val="0B363250"/>
    <w:rsid w:val="0BE36D47"/>
    <w:rsid w:val="0C4C20FB"/>
    <w:rsid w:val="0CD820F1"/>
    <w:rsid w:val="0CE25200"/>
    <w:rsid w:val="0D5E1B07"/>
    <w:rsid w:val="0DE079F5"/>
    <w:rsid w:val="0E545297"/>
    <w:rsid w:val="10516D8F"/>
    <w:rsid w:val="1052335B"/>
    <w:rsid w:val="106F56A5"/>
    <w:rsid w:val="10E403D6"/>
    <w:rsid w:val="11E5553C"/>
    <w:rsid w:val="11EE77B0"/>
    <w:rsid w:val="11F272A1"/>
    <w:rsid w:val="120A5DB1"/>
    <w:rsid w:val="123F711E"/>
    <w:rsid w:val="12BB6165"/>
    <w:rsid w:val="12D27977"/>
    <w:rsid w:val="13274D28"/>
    <w:rsid w:val="133D5C9F"/>
    <w:rsid w:val="13533D6F"/>
    <w:rsid w:val="135A2C95"/>
    <w:rsid w:val="13737F6D"/>
    <w:rsid w:val="1399762A"/>
    <w:rsid w:val="13D6674E"/>
    <w:rsid w:val="13DD7ADC"/>
    <w:rsid w:val="144143EC"/>
    <w:rsid w:val="14BA3751"/>
    <w:rsid w:val="15172FC0"/>
    <w:rsid w:val="1530696F"/>
    <w:rsid w:val="16B25250"/>
    <w:rsid w:val="17391D92"/>
    <w:rsid w:val="17544085"/>
    <w:rsid w:val="17B172B6"/>
    <w:rsid w:val="1820443C"/>
    <w:rsid w:val="18431CDB"/>
    <w:rsid w:val="18F338FE"/>
    <w:rsid w:val="1A3A446C"/>
    <w:rsid w:val="1A584361"/>
    <w:rsid w:val="1B5B0028"/>
    <w:rsid w:val="1BD16179"/>
    <w:rsid w:val="1D28626C"/>
    <w:rsid w:val="1E3D18A3"/>
    <w:rsid w:val="1EF651FF"/>
    <w:rsid w:val="1F262338"/>
    <w:rsid w:val="1F550AAE"/>
    <w:rsid w:val="21010D55"/>
    <w:rsid w:val="21D94E59"/>
    <w:rsid w:val="224156DA"/>
    <w:rsid w:val="22471CDD"/>
    <w:rsid w:val="22E764A6"/>
    <w:rsid w:val="230230BC"/>
    <w:rsid w:val="23984280"/>
    <w:rsid w:val="253B0B07"/>
    <w:rsid w:val="257449AC"/>
    <w:rsid w:val="2790205B"/>
    <w:rsid w:val="28247630"/>
    <w:rsid w:val="288D3427"/>
    <w:rsid w:val="28C54DCD"/>
    <w:rsid w:val="28CE4005"/>
    <w:rsid w:val="295535A4"/>
    <w:rsid w:val="29F9354B"/>
    <w:rsid w:val="2A73489F"/>
    <w:rsid w:val="2AC75CEF"/>
    <w:rsid w:val="2C5C33A3"/>
    <w:rsid w:val="2CE455E0"/>
    <w:rsid w:val="2CF73A01"/>
    <w:rsid w:val="2E1524DD"/>
    <w:rsid w:val="2E725599"/>
    <w:rsid w:val="2FE9188B"/>
    <w:rsid w:val="301B0ADB"/>
    <w:rsid w:val="307146A2"/>
    <w:rsid w:val="308B2942"/>
    <w:rsid w:val="309B06AC"/>
    <w:rsid w:val="31DB5204"/>
    <w:rsid w:val="32285F6F"/>
    <w:rsid w:val="3266677F"/>
    <w:rsid w:val="32ED521C"/>
    <w:rsid w:val="33CE57B0"/>
    <w:rsid w:val="348F6779"/>
    <w:rsid w:val="36061271"/>
    <w:rsid w:val="360D3DFA"/>
    <w:rsid w:val="37411FAD"/>
    <w:rsid w:val="377939F2"/>
    <w:rsid w:val="38470F23"/>
    <w:rsid w:val="38AA5930"/>
    <w:rsid w:val="392626C6"/>
    <w:rsid w:val="3943735F"/>
    <w:rsid w:val="39965260"/>
    <w:rsid w:val="3A4D0C68"/>
    <w:rsid w:val="3B003F2D"/>
    <w:rsid w:val="3EA347C1"/>
    <w:rsid w:val="3EDD5BC4"/>
    <w:rsid w:val="3F7171A7"/>
    <w:rsid w:val="40384169"/>
    <w:rsid w:val="40B04500"/>
    <w:rsid w:val="40CA3013"/>
    <w:rsid w:val="41362456"/>
    <w:rsid w:val="41CC2DBB"/>
    <w:rsid w:val="42424E2B"/>
    <w:rsid w:val="427B5168"/>
    <w:rsid w:val="42870A90"/>
    <w:rsid w:val="42C13A9F"/>
    <w:rsid w:val="43076514"/>
    <w:rsid w:val="43783852"/>
    <w:rsid w:val="444F1F4F"/>
    <w:rsid w:val="447F7AC2"/>
    <w:rsid w:val="44A1236F"/>
    <w:rsid w:val="44F22F67"/>
    <w:rsid w:val="456B4496"/>
    <w:rsid w:val="45EA7CB3"/>
    <w:rsid w:val="489F2FD7"/>
    <w:rsid w:val="493F377B"/>
    <w:rsid w:val="49AA1C33"/>
    <w:rsid w:val="4C9F589F"/>
    <w:rsid w:val="4D163C3E"/>
    <w:rsid w:val="4D1E40A2"/>
    <w:rsid w:val="4DD04FF2"/>
    <w:rsid w:val="4DE01544"/>
    <w:rsid w:val="4E824F2D"/>
    <w:rsid w:val="4F6603AB"/>
    <w:rsid w:val="4F830952"/>
    <w:rsid w:val="50B74C36"/>
    <w:rsid w:val="515527C9"/>
    <w:rsid w:val="51D27F79"/>
    <w:rsid w:val="51E12E5D"/>
    <w:rsid w:val="52F77B3F"/>
    <w:rsid w:val="535C7E63"/>
    <w:rsid w:val="535E583D"/>
    <w:rsid w:val="54824DEE"/>
    <w:rsid w:val="54F86141"/>
    <w:rsid w:val="54F95756"/>
    <w:rsid w:val="553C7B08"/>
    <w:rsid w:val="5569087C"/>
    <w:rsid w:val="562A45DB"/>
    <w:rsid w:val="564F41DF"/>
    <w:rsid w:val="565E6B78"/>
    <w:rsid w:val="56C43C09"/>
    <w:rsid w:val="574A2360"/>
    <w:rsid w:val="58307579"/>
    <w:rsid w:val="584D6470"/>
    <w:rsid w:val="5859300C"/>
    <w:rsid w:val="5874204B"/>
    <w:rsid w:val="587578B0"/>
    <w:rsid w:val="58FC1437"/>
    <w:rsid w:val="5B1769FD"/>
    <w:rsid w:val="5BCD355F"/>
    <w:rsid w:val="5BDE751B"/>
    <w:rsid w:val="5C367357"/>
    <w:rsid w:val="5C4B03E3"/>
    <w:rsid w:val="5C4C0928"/>
    <w:rsid w:val="5C9D2F32"/>
    <w:rsid w:val="5D630203"/>
    <w:rsid w:val="5D90675D"/>
    <w:rsid w:val="5DBA3C92"/>
    <w:rsid w:val="5E5771CD"/>
    <w:rsid w:val="5E991CA2"/>
    <w:rsid w:val="5EBA601D"/>
    <w:rsid w:val="5F4B3119"/>
    <w:rsid w:val="5FE86BBA"/>
    <w:rsid w:val="6017073D"/>
    <w:rsid w:val="61C0584D"/>
    <w:rsid w:val="625B3673"/>
    <w:rsid w:val="63B72558"/>
    <w:rsid w:val="63D23E09"/>
    <w:rsid w:val="645D57AA"/>
    <w:rsid w:val="64835103"/>
    <w:rsid w:val="64AF414A"/>
    <w:rsid w:val="658E1FB1"/>
    <w:rsid w:val="66C31957"/>
    <w:rsid w:val="66FB5425"/>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1B2C62"/>
    <w:rsid w:val="74B5137A"/>
    <w:rsid w:val="74B530B7"/>
    <w:rsid w:val="753B013B"/>
    <w:rsid w:val="75D24FE2"/>
    <w:rsid w:val="769D2054"/>
    <w:rsid w:val="76FB4FCD"/>
    <w:rsid w:val="775D3592"/>
    <w:rsid w:val="782642CC"/>
    <w:rsid w:val="784529A4"/>
    <w:rsid w:val="784F06F1"/>
    <w:rsid w:val="786F3453"/>
    <w:rsid w:val="7A1A1E1A"/>
    <w:rsid w:val="7A1C2201"/>
    <w:rsid w:val="7A831561"/>
    <w:rsid w:val="7B130B37"/>
    <w:rsid w:val="7B3B62E0"/>
    <w:rsid w:val="7B657E87"/>
    <w:rsid w:val="7C4C0B76"/>
    <w:rsid w:val="7C727ADF"/>
    <w:rsid w:val="7E1A3F8B"/>
    <w:rsid w:val="7E7E035E"/>
    <w:rsid w:val="7F142CE3"/>
    <w:rsid w:val="7FBF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5"/>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6"/>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7"/>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8"/>
    <w:autoRedefine/>
    <w:qFormat/>
    <w:uiPriority w:val="99"/>
    <w:pPr>
      <w:autoSpaceDE w:val="0"/>
      <w:autoSpaceDN w:val="0"/>
      <w:adjustRightInd w:val="0"/>
      <w:jc w:val="left"/>
      <w:outlineLvl w:val="3"/>
    </w:pPr>
    <w:rPr>
      <w:kern w:val="0"/>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unhideWhenUsed/>
    <w:qFormat/>
    <w:uiPriority w:val="99"/>
    <w:pPr>
      <w:spacing w:after="160" w:line="259" w:lineRule="auto"/>
    </w:pPr>
    <w:rPr>
      <w:rFonts w:ascii="等线" w:hAnsi="等线" w:eastAsia="等线"/>
      <w:sz w:val="20"/>
      <w:szCs w:val="20"/>
    </w:rPr>
  </w:style>
  <w:style w:type="paragraph" w:styleId="7">
    <w:name w:val="Body Text"/>
    <w:basedOn w:val="1"/>
    <w:next w:val="8"/>
    <w:link w:val="45"/>
    <w:autoRedefine/>
    <w:qFormat/>
    <w:uiPriority w:val="0"/>
    <w:rPr>
      <w:rFonts w:ascii="楷体_GB2312" w:hAnsi="Arial" w:eastAsia="楷体_GB2312"/>
      <w:kern w:val="0"/>
      <w:sz w:val="28"/>
      <w:szCs w:val="28"/>
    </w:rPr>
  </w:style>
  <w:style w:type="paragraph" w:styleId="8">
    <w:name w:val="Body Text 2"/>
    <w:basedOn w:val="1"/>
    <w:link w:val="48"/>
    <w:semiHidden/>
    <w:unhideWhenUsed/>
    <w:qFormat/>
    <w:uiPriority w:val="99"/>
    <w:pPr>
      <w:spacing w:after="120" w:line="480" w:lineRule="auto"/>
    </w:pPr>
  </w:style>
  <w:style w:type="paragraph" w:styleId="9">
    <w:name w:val="Body Text Indent"/>
    <w:basedOn w:val="1"/>
    <w:next w:val="1"/>
    <w:link w:val="46"/>
    <w:autoRedefine/>
    <w:unhideWhenUsed/>
    <w:qFormat/>
    <w:uiPriority w:val="99"/>
    <w:pPr>
      <w:spacing w:line="400" w:lineRule="exact"/>
      <w:ind w:firstLine="540" w:firstLineChars="225"/>
    </w:pPr>
    <w:rPr>
      <w:sz w:val="24"/>
    </w:rPr>
  </w:style>
  <w:style w:type="paragraph" w:styleId="10">
    <w:name w:val="index 4"/>
    <w:basedOn w:val="1"/>
    <w:next w:val="1"/>
    <w:autoRedefine/>
    <w:unhideWhenUsed/>
    <w:qFormat/>
    <w:uiPriority w:val="99"/>
    <w:pPr>
      <w:spacing w:after="100" w:afterAutospacing="1" w:line="700" w:lineRule="exact"/>
      <w:ind w:firstLine="480"/>
      <w:jc w:val="center"/>
    </w:pPr>
    <w:rPr>
      <w:rFonts w:ascii="等线" w:hAnsi="等线" w:eastAsia="等线" w:cs="宋体"/>
      <w:szCs w:val="24"/>
    </w:rPr>
  </w:style>
  <w:style w:type="paragraph" w:styleId="11">
    <w:name w:val="toc 3"/>
    <w:basedOn w:val="1"/>
    <w:next w:val="1"/>
    <w:autoRedefine/>
    <w:unhideWhenUsed/>
    <w:qFormat/>
    <w:uiPriority w:val="39"/>
    <w:pPr>
      <w:ind w:left="840" w:leftChars="400"/>
    </w:pPr>
  </w:style>
  <w:style w:type="paragraph" w:styleId="12">
    <w:name w:val="Date"/>
    <w:basedOn w:val="1"/>
    <w:next w:val="1"/>
    <w:autoRedefine/>
    <w:qFormat/>
    <w:uiPriority w:val="0"/>
    <w:pPr>
      <w:ind w:left="100" w:leftChars="2500"/>
    </w:pPr>
  </w:style>
  <w:style w:type="paragraph" w:styleId="13">
    <w:name w:val="Balloon Text"/>
    <w:basedOn w:val="1"/>
    <w:link w:val="30"/>
    <w:autoRedefine/>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8">
    <w:name w:val="annotation subject"/>
    <w:basedOn w:val="6"/>
    <w:next w:val="6"/>
    <w:link w:val="33"/>
    <w:autoRedefine/>
    <w:unhideWhenUsed/>
    <w:qFormat/>
    <w:uiPriority w:val="99"/>
    <w:pPr>
      <w:spacing w:after="0" w:line="240" w:lineRule="auto"/>
      <w:jc w:val="left"/>
    </w:pPr>
    <w:rPr>
      <w:b/>
      <w:bCs/>
      <w:sz w:val="21"/>
      <w:szCs w:val="22"/>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rFonts w:cs="Times New Roman"/>
      <w:b/>
      <w:bCs/>
    </w:rPr>
  </w:style>
  <w:style w:type="character" w:styleId="23">
    <w:name w:val="Hyperlink"/>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标题 1 Char"/>
    <w:link w:val="2"/>
    <w:qFormat/>
    <w:uiPriority w:val="99"/>
    <w:rPr>
      <w:rFonts w:ascii="Times New Roman" w:hAnsi="Times New Roman" w:cs="Times New Roman"/>
      <w:kern w:val="0"/>
      <w:sz w:val="24"/>
      <w:szCs w:val="24"/>
    </w:rPr>
  </w:style>
  <w:style w:type="character" w:customStyle="1" w:styleId="26">
    <w:name w:val="标题 2 Char"/>
    <w:link w:val="3"/>
    <w:qFormat/>
    <w:uiPriority w:val="99"/>
    <w:rPr>
      <w:rFonts w:ascii="Times New Roman" w:hAnsi="Times New Roman" w:cs="Times New Roman"/>
      <w:kern w:val="0"/>
      <w:sz w:val="24"/>
      <w:szCs w:val="24"/>
    </w:rPr>
  </w:style>
  <w:style w:type="character" w:customStyle="1" w:styleId="27">
    <w:name w:val="标题 3 Char"/>
    <w:link w:val="4"/>
    <w:qFormat/>
    <w:uiPriority w:val="99"/>
    <w:rPr>
      <w:rFonts w:ascii="Times New Roman" w:hAnsi="Times New Roman" w:cs="Times New Roman"/>
      <w:kern w:val="0"/>
      <w:sz w:val="24"/>
      <w:szCs w:val="24"/>
    </w:rPr>
  </w:style>
  <w:style w:type="character" w:customStyle="1" w:styleId="28">
    <w:name w:val="标题 4 Char"/>
    <w:link w:val="5"/>
    <w:autoRedefine/>
    <w:qFormat/>
    <w:uiPriority w:val="99"/>
    <w:rPr>
      <w:rFonts w:ascii="Times New Roman" w:hAnsi="Times New Roman" w:cs="Times New Roman"/>
      <w:kern w:val="0"/>
      <w:sz w:val="24"/>
      <w:szCs w:val="24"/>
    </w:rPr>
  </w:style>
  <w:style w:type="character" w:customStyle="1" w:styleId="29">
    <w:name w:val="批注文字 Char"/>
    <w:link w:val="6"/>
    <w:autoRedefine/>
    <w:qFormat/>
    <w:uiPriority w:val="99"/>
    <w:rPr>
      <w:rFonts w:ascii="等线" w:hAnsi="等线" w:eastAsia="等线"/>
      <w:kern w:val="2"/>
    </w:rPr>
  </w:style>
  <w:style w:type="character" w:customStyle="1" w:styleId="30">
    <w:name w:val="批注框文本 Char"/>
    <w:link w:val="13"/>
    <w:autoRedefine/>
    <w:semiHidden/>
    <w:qFormat/>
    <w:uiPriority w:val="99"/>
    <w:rPr>
      <w:kern w:val="2"/>
      <w:sz w:val="18"/>
      <w:szCs w:val="18"/>
    </w:rPr>
  </w:style>
  <w:style w:type="character" w:customStyle="1" w:styleId="31">
    <w:name w:val="页脚 Char"/>
    <w:link w:val="14"/>
    <w:qFormat/>
    <w:uiPriority w:val="99"/>
    <w:rPr>
      <w:kern w:val="2"/>
      <w:sz w:val="18"/>
      <w:szCs w:val="18"/>
    </w:rPr>
  </w:style>
  <w:style w:type="character" w:customStyle="1" w:styleId="32">
    <w:name w:val="页眉 Char"/>
    <w:link w:val="15"/>
    <w:autoRedefine/>
    <w:qFormat/>
    <w:uiPriority w:val="0"/>
    <w:rPr>
      <w:kern w:val="2"/>
      <w:sz w:val="18"/>
      <w:szCs w:val="18"/>
    </w:rPr>
  </w:style>
  <w:style w:type="character" w:customStyle="1" w:styleId="33">
    <w:name w:val="批注主题 Char"/>
    <w:link w:val="18"/>
    <w:autoRedefine/>
    <w:semiHidden/>
    <w:qFormat/>
    <w:uiPriority w:val="99"/>
    <w:rPr>
      <w:rFonts w:ascii="等线" w:hAnsi="等线" w:eastAsia="等线"/>
      <w:b/>
      <w:bCs/>
      <w:kern w:val="2"/>
      <w:sz w:val="21"/>
      <w:szCs w:val="22"/>
    </w:rPr>
  </w:style>
  <w:style w:type="character" w:customStyle="1" w:styleId="34">
    <w:name w:val="批注文字 Char1"/>
    <w:autoRedefine/>
    <w:semiHidden/>
    <w:qFormat/>
    <w:uiPriority w:val="99"/>
    <w:rPr>
      <w:kern w:val="2"/>
      <w:sz w:val="21"/>
      <w:szCs w:val="22"/>
    </w:rPr>
  </w:style>
  <w:style w:type="paragraph" w:styleId="35">
    <w:name w:val="List Paragraph"/>
    <w:basedOn w:val="1"/>
    <w:autoRedefine/>
    <w:qFormat/>
    <w:uiPriority w:val="0"/>
    <w:pPr>
      <w:ind w:firstLine="420" w:firstLineChars="200"/>
    </w:pPr>
  </w:style>
  <w:style w:type="paragraph" w:customStyle="1" w:styleId="36">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列出段落1"/>
    <w:basedOn w:val="1"/>
    <w:autoRedefine/>
    <w:qFormat/>
    <w:uiPriority w:val="0"/>
    <w:pPr>
      <w:ind w:firstLine="420" w:firstLineChars="200"/>
    </w:pPr>
  </w:style>
  <w:style w:type="paragraph" w:customStyle="1" w:styleId="39">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40">
    <w:name w:val="font11"/>
    <w:autoRedefine/>
    <w:qFormat/>
    <w:uiPriority w:val="0"/>
    <w:rPr>
      <w:rFonts w:hint="eastAsia" w:ascii="宋体" w:hAnsi="宋体" w:eastAsia="宋体" w:cs="宋体"/>
      <w:color w:val="000000"/>
      <w:sz w:val="18"/>
      <w:szCs w:val="18"/>
      <w:u w:val="none"/>
    </w:rPr>
  </w:style>
  <w:style w:type="character" w:customStyle="1" w:styleId="41">
    <w:name w:val="NormalCharacter"/>
    <w:autoRedefine/>
    <w:semiHidden/>
    <w:qFormat/>
    <w:uiPriority w:val="0"/>
  </w:style>
  <w:style w:type="character" w:customStyle="1" w:styleId="42">
    <w:name w:val="页脚 字符"/>
    <w:autoRedefine/>
    <w:qFormat/>
    <w:uiPriority w:val="99"/>
    <w:rPr>
      <w:kern w:val="2"/>
      <w:sz w:val="18"/>
      <w:szCs w:val="18"/>
    </w:rPr>
  </w:style>
  <w:style w:type="character" w:customStyle="1" w:styleId="43">
    <w:name w:val="font21"/>
    <w:basedOn w:val="21"/>
    <w:autoRedefine/>
    <w:qFormat/>
    <w:uiPriority w:val="0"/>
    <w:rPr>
      <w:rFonts w:hint="default" w:ascii="Times New Roman" w:hAnsi="Times New Roman" w:cs="Times New Roman"/>
      <w:color w:val="000000"/>
      <w:sz w:val="20"/>
      <w:szCs w:val="20"/>
      <w:u w:val="none"/>
    </w:rPr>
  </w:style>
  <w:style w:type="character" w:customStyle="1" w:styleId="44">
    <w:name w:val="font31"/>
    <w:basedOn w:val="21"/>
    <w:autoRedefine/>
    <w:qFormat/>
    <w:uiPriority w:val="0"/>
    <w:rPr>
      <w:rFonts w:ascii="MS Gothic" w:hAnsi="MS Gothic" w:eastAsia="MS Gothic" w:cs="MS Gothic"/>
      <w:color w:val="000000"/>
      <w:sz w:val="20"/>
      <w:szCs w:val="20"/>
      <w:u w:val="none"/>
    </w:rPr>
  </w:style>
  <w:style w:type="character" w:customStyle="1" w:styleId="45">
    <w:name w:val="正文文本 Char"/>
    <w:basedOn w:val="21"/>
    <w:link w:val="7"/>
    <w:autoRedefine/>
    <w:qFormat/>
    <w:uiPriority w:val="0"/>
    <w:rPr>
      <w:rFonts w:ascii="楷体_GB2312" w:hAnsi="Arial" w:eastAsia="楷体_GB2312"/>
      <w:sz w:val="28"/>
      <w:szCs w:val="28"/>
    </w:rPr>
  </w:style>
  <w:style w:type="character" w:customStyle="1" w:styleId="46">
    <w:name w:val="正文文本缩进 Char"/>
    <w:basedOn w:val="21"/>
    <w:link w:val="9"/>
    <w:autoRedefine/>
    <w:qFormat/>
    <w:uiPriority w:val="99"/>
    <w:rPr>
      <w:kern w:val="2"/>
      <w:sz w:val="24"/>
      <w:szCs w:val="22"/>
    </w:rPr>
  </w:style>
  <w:style w:type="paragraph" w:customStyle="1" w:styleId="47">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8">
    <w:name w:val="正文文本 2 Char"/>
    <w:basedOn w:val="21"/>
    <w:link w:val="8"/>
    <w:autoRedefine/>
    <w:semiHidden/>
    <w:qFormat/>
    <w:uiPriority w:val="99"/>
    <w:rPr>
      <w:kern w:val="2"/>
      <w:sz w:val="21"/>
      <w:szCs w:val="22"/>
    </w:rPr>
  </w:style>
  <w:style w:type="paragraph" w:customStyle="1" w:styleId="49">
    <w:name w:val="BodyTextIndent"/>
    <w:basedOn w:val="1"/>
    <w:autoRedefine/>
    <w:qFormat/>
    <w:uiPriority w:val="0"/>
    <w:pPr>
      <w:ind w:left="56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0264-191A-4462-ACFE-3F3243410D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9854</Words>
  <Characters>10687</Characters>
  <Lines>184</Lines>
  <Paragraphs>51</Paragraphs>
  <TotalTime>15</TotalTime>
  <ScaleCrop>false</ScaleCrop>
  <LinksUpToDate>false</LinksUpToDate>
  <CharactersWithSpaces>12391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影子</cp:lastModifiedBy>
  <cp:lastPrinted>2021-08-17T07:59:00Z</cp:lastPrinted>
  <dcterms:modified xsi:type="dcterms:W3CDTF">2025-07-03T08:06:27Z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